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92D0" w14:textId="77777777" w:rsidR="00F84B2B" w:rsidRDefault="00F84B2B" w:rsidP="00F84B2B">
      <w:pPr>
        <w:rPr>
          <w:rFonts w:cs="Arial"/>
          <w:sz w:val="36"/>
          <w:szCs w:val="36"/>
        </w:rPr>
      </w:pPr>
      <w:bookmarkStart w:id="0" w:name="_GoBack"/>
      <w:bookmarkEnd w:id="0"/>
      <w:r>
        <w:rPr>
          <w:rFonts w:cs="Arial"/>
          <w:sz w:val="36"/>
          <w:szCs w:val="36"/>
        </w:rPr>
        <w:t>Template email introducing OpenNotes to patients</w:t>
      </w:r>
    </w:p>
    <w:p w14:paraId="10DBA185" w14:textId="5C8DBC14" w:rsidR="00F84B2B" w:rsidRPr="00F84B2B" w:rsidRDefault="00F84B2B" w:rsidP="00F84B2B">
      <w:pPr>
        <w:spacing w:after="200"/>
        <w:rPr>
          <w:rFonts w:cs="Arial"/>
          <w:sz w:val="36"/>
          <w:szCs w:val="36"/>
        </w:rPr>
      </w:pPr>
      <w:r>
        <w:rPr>
          <w:rFonts w:cs="Arial"/>
          <w:i/>
          <w:sz w:val="20"/>
          <w:szCs w:val="20"/>
        </w:rPr>
        <w:t>Use the template email message below to introduce OpenNotes to your patients. Remember to insert the name of the patient portal you use in your practice and adapt the highlighted sections to match your launch date and the terminology used by your patient portal platform. You should also identify a contact person and provide an email address so patients can reach out if they have any questions. The module toolkit includes a patient FAQ that you can provide as a handout or link to through your patient portal depending on your system’s capabilities.</w:t>
      </w:r>
    </w:p>
    <w:p w14:paraId="7A115931" w14:textId="77777777" w:rsidR="00F84B2B" w:rsidRPr="00F84B2B" w:rsidRDefault="00F84B2B" w:rsidP="00F84B2B">
      <w:pPr>
        <w:rPr>
          <w:rFonts w:cs="Arial"/>
          <w:b/>
          <w:i/>
          <w:sz w:val="20"/>
          <w:szCs w:val="20"/>
        </w:rPr>
      </w:pPr>
      <w:r w:rsidRPr="00F84B2B">
        <w:rPr>
          <w:rFonts w:cs="Arial"/>
          <w:b/>
          <w:sz w:val="20"/>
          <w:szCs w:val="20"/>
        </w:rPr>
        <w:t xml:space="preserve">Subject: OpenNotes is coming to </w:t>
      </w:r>
      <w:r w:rsidRPr="00F84B2B">
        <w:rPr>
          <w:rFonts w:cs="Arial"/>
          <w:b/>
          <w:sz w:val="20"/>
          <w:szCs w:val="20"/>
          <w:highlight w:val="yellow"/>
        </w:rPr>
        <w:t>[patient portal name]</w:t>
      </w:r>
      <w:r w:rsidRPr="00F84B2B">
        <w:rPr>
          <w:rFonts w:cs="Arial"/>
          <w:b/>
          <w:sz w:val="20"/>
          <w:szCs w:val="20"/>
        </w:rPr>
        <w:t xml:space="preserve"> </w:t>
      </w:r>
      <w:r w:rsidRPr="00F84B2B">
        <w:rPr>
          <w:rFonts w:cs="Arial"/>
          <w:b/>
          <w:sz w:val="20"/>
          <w:szCs w:val="20"/>
          <w:highlight w:val="yellow"/>
        </w:rPr>
        <w:t>[date]</w:t>
      </w:r>
      <w:r w:rsidRPr="00F84B2B">
        <w:rPr>
          <w:rFonts w:cs="Arial"/>
          <w:b/>
          <w:sz w:val="20"/>
          <w:szCs w:val="20"/>
        </w:rPr>
        <w:t xml:space="preserve"> </w:t>
      </w:r>
    </w:p>
    <w:p w14:paraId="7632CE6F" w14:textId="1702546A" w:rsidR="00F84B2B" w:rsidRPr="00471F21" w:rsidRDefault="00F84B2B" w:rsidP="00F84B2B">
      <w:pPr>
        <w:rPr>
          <w:rFonts w:cs="Arial"/>
          <w:sz w:val="20"/>
          <w:szCs w:val="20"/>
        </w:rPr>
      </w:pPr>
      <w:r w:rsidRPr="00471F21">
        <w:rPr>
          <w:rFonts w:cs="Arial"/>
          <w:sz w:val="20"/>
          <w:szCs w:val="20"/>
        </w:rPr>
        <w:t xml:space="preserve">We are pleased to announce that starting </w:t>
      </w:r>
      <w:r w:rsidRPr="00471F21">
        <w:rPr>
          <w:rFonts w:cs="Arial"/>
          <w:sz w:val="20"/>
          <w:szCs w:val="20"/>
          <w:highlight w:val="yellow"/>
        </w:rPr>
        <w:t>[date]</w:t>
      </w:r>
      <w:r w:rsidRPr="00471F21">
        <w:rPr>
          <w:rFonts w:cs="Arial"/>
          <w:sz w:val="20"/>
          <w:szCs w:val="20"/>
        </w:rPr>
        <w:t xml:space="preserve">, you will be given online access to the health care notes your doctors, nurses or other clinicians write after </w:t>
      </w:r>
      <w:r>
        <w:rPr>
          <w:rFonts w:cs="Arial"/>
          <w:sz w:val="20"/>
          <w:szCs w:val="20"/>
        </w:rPr>
        <w:t>your</w:t>
      </w:r>
      <w:r w:rsidRPr="00471F21">
        <w:rPr>
          <w:rFonts w:cs="Arial"/>
          <w:sz w:val="20"/>
          <w:szCs w:val="20"/>
        </w:rPr>
        <w:t xml:space="preserve"> appoi</w:t>
      </w:r>
      <w:r>
        <w:rPr>
          <w:rFonts w:cs="Arial"/>
          <w:sz w:val="20"/>
          <w:szCs w:val="20"/>
        </w:rPr>
        <w:t xml:space="preserve">ntment. We call this OpenNotes. </w:t>
      </w:r>
      <w:r w:rsidRPr="00471F21">
        <w:rPr>
          <w:rFonts w:cs="Arial"/>
          <w:sz w:val="20"/>
          <w:szCs w:val="20"/>
        </w:rPr>
        <w:t xml:space="preserve">You will be invited to read your notes on </w:t>
      </w:r>
      <w:r>
        <w:rPr>
          <w:rFonts w:cs="Arial"/>
          <w:sz w:val="20"/>
          <w:szCs w:val="20"/>
          <w:highlight w:val="yellow"/>
        </w:rPr>
        <w:t>[p</w:t>
      </w:r>
      <w:r w:rsidRPr="00471F21">
        <w:rPr>
          <w:rFonts w:cs="Arial"/>
          <w:sz w:val="20"/>
          <w:szCs w:val="20"/>
          <w:highlight w:val="yellow"/>
        </w:rPr>
        <w:t xml:space="preserve">atient </w:t>
      </w:r>
      <w:r w:rsidRPr="00D4696D">
        <w:rPr>
          <w:rFonts w:cs="Arial"/>
          <w:sz w:val="20"/>
          <w:szCs w:val="20"/>
          <w:highlight w:val="yellow"/>
        </w:rPr>
        <w:t>portal name]</w:t>
      </w:r>
      <w:r w:rsidRPr="00471F21">
        <w:rPr>
          <w:rFonts w:cs="Arial"/>
          <w:sz w:val="20"/>
          <w:szCs w:val="20"/>
        </w:rPr>
        <w:t xml:space="preserve"> – your secure, confidential patient website. Please read the brief introduction to OpenNotes below, </w:t>
      </w:r>
      <w:r w:rsidRPr="005529ED">
        <w:rPr>
          <w:rFonts w:cs="Arial"/>
          <w:sz w:val="20"/>
          <w:szCs w:val="20"/>
        </w:rPr>
        <w:t xml:space="preserve">and </w:t>
      </w:r>
      <w:r>
        <w:rPr>
          <w:rFonts w:cs="Arial"/>
          <w:sz w:val="20"/>
          <w:szCs w:val="20"/>
        </w:rPr>
        <w:t>see</w:t>
      </w:r>
      <w:r w:rsidRPr="005529ED">
        <w:rPr>
          <w:rFonts w:cs="Arial"/>
          <w:sz w:val="20"/>
          <w:szCs w:val="20"/>
        </w:rPr>
        <w:t xml:space="preserve"> our patient FAQ handout for more information</w:t>
      </w:r>
      <w:r w:rsidRPr="00471F21">
        <w:rPr>
          <w:rFonts w:cs="Arial"/>
          <w:sz w:val="20"/>
          <w:szCs w:val="20"/>
        </w:rPr>
        <w:t xml:space="preserve">. </w:t>
      </w:r>
    </w:p>
    <w:p w14:paraId="0F8D209D" w14:textId="77777777" w:rsidR="00F84B2B" w:rsidRDefault="00F84B2B" w:rsidP="003333E7">
      <w:pPr>
        <w:spacing w:line="240" w:lineRule="auto"/>
        <w:rPr>
          <w:rFonts w:cs="Arial"/>
          <w:b/>
          <w:sz w:val="20"/>
          <w:szCs w:val="20"/>
        </w:rPr>
      </w:pPr>
    </w:p>
    <w:p w14:paraId="16267994" w14:textId="68AB529C" w:rsidR="00F84B2B" w:rsidRPr="00471F21" w:rsidRDefault="00F84B2B" w:rsidP="00F84B2B">
      <w:pPr>
        <w:rPr>
          <w:rFonts w:cs="Arial"/>
          <w:b/>
          <w:sz w:val="20"/>
          <w:szCs w:val="20"/>
        </w:rPr>
      </w:pPr>
      <w:r w:rsidRPr="00471F21">
        <w:rPr>
          <w:rFonts w:cs="Arial"/>
          <w:b/>
          <w:sz w:val="20"/>
          <w:szCs w:val="20"/>
        </w:rPr>
        <w:t xml:space="preserve">What’s in the notes? </w:t>
      </w:r>
    </w:p>
    <w:p w14:paraId="5D12E2FA" w14:textId="77777777" w:rsidR="00F84B2B" w:rsidRPr="00471F21" w:rsidRDefault="00F84B2B" w:rsidP="00F84B2B">
      <w:pPr>
        <w:rPr>
          <w:rFonts w:cs="Arial"/>
          <w:sz w:val="20"/>
          <w:szCs w:val="20"/>
        </w:rPr>
      </w:pPr>
      <w:r w:rsidRPr="00471F21">
        <w:rPr>
          <w:rFonts w:cs="Arial"/>
          <w:sz w:val="20"/>
          <w:szCs w:val="20"/>
        </w:rPr>
        <w:t>Each time you have an appointment or discussion with your clinician, he or she describes what happened in a note. Notes often start by listing the symptoms or questions you have. Some also list the medications you take or medications prescribed during a visit, findings of your physical exam (such as blood pressure or how your lungs sound), lab tests ordered, and the overall plan for taking care of you. Notes become a part of your medical record.</w:t>
      </w:r>
    </w:p>
    <w:p w14:paraId="0222879E" w14:textId="77777777" w:rsidR="003333E7" w:rsidRDefault="003333E7" w:rsidP="003333E7">
      <w:pPr>
        <w:spacing w:line="240" w:lineRule="auto"/>
        <w:rPr>
          <w:rFonts w:cs="Arial"/>
          <w:b/>
          <w:sz w:val="20"/>
          <w:szCs w:val="20"/>
        </w:rPr>
      </w:pPr>
    </w:p>
    <w:p w14:paraId="1ACEDAF8" w14:textId="22BE85DF" w:rsidR="00F84B2B" w:rsidRPr="00471F21" w:rsidRDefault="00F84B2B" w:rsidP="00F84B2B">
      <w:pPr>
        <w:rPr>
          <w:rFonts w:cs="Arial"/>
          <w:b/>
          <w:sz w:val="20"/>
          <w:szCs w:val="20"/>
        </w:rPr>
      </w:pPr>
      <w:r w:rsidRPr="00471F21">
        <w:rPr>
          <w:rFonts w:cs="Arial"/>
          <w:b/>
          <w:sz w:val="20"/>
          <w:szCs w:val="20"/>
        </w:rPr>
        <w:t>Why are</w:t>
      </w:r>
      <w:r>
        <w:rPr>
          <w:rFonts w:cs="Arial"/>
          <w:b/>
          <w:sz w:val="20"/>
          <w:szCs w:val="20"/>
        </w:rPr>
        <w:t xml:space="preserve"> we</w:t>
      </w:r>
      <w:r w:rsidRPr="00471F21">
        <w:rPr>
          <w:rFonts w:cs="Arial"/>
          <w:b/>
          <w:sz w:val="20"/>
          <w:szCs w:val="20"/>
        </w:rPr>
        <w:t xml:space="preserve"> sharing notes with you</w:t>
      </w:r>
      <w:r>
        <w:rPr>
          <w:rFonts w:cs="Arial"/>
          <w:b/>
          <w:sz w:val="20"/>
          <w:szCs w:val="20"/>
        </w:rPr>
        <w:t>?</w:t>
      </w:r>
    </w:p>
    <w:p w14:paraId="4E772E0B" w14:textId="77EEAB84" w:rsidR="00F84B2B" w:rsidRPr="00471F21" w:rsidRDefault="00F84B2B" w:rsidP="00F84B2B">
      <w:pPr>
        <w:rPr>
          <w:rFonts w:cs="Arial"/>
          <w:sz w:val="20"/>
          <w:szCs w:val="20"/>
        </w:rPr>
      </w:pPr>
      <w:r w:rsidRPr="00471F21">
        <w:rPr>
          <w:rFonts w:cs="Arial"/>
          <w:sz w:val="20"/>
          <w:szCs w:val="20"/>
        </w:rPr>
        <w:t xml:space="preserve">We know from research that patients both like and use OpenNotes. They report that reading </w:t>
      </w:r>
      <w:r>
        <w:rPr>
          <w:rFonts w:cs="Arial"/>
          <w:sz w:val="20"/>
          <w:szCs w:val="20"/>
        </w:rPr>
        <w:t xml:space="preserve">their </w:t>
      </w:r>
      <w:r w:rsidRPr="00471F21">
        <w:rPr>
          <w:rFonts w:cs="Arial"/>
          <w:sz w:val="20"/>
          <w:szCs w:val="20"/>
        </w:rPr>
        <w:t xml:space="preserve">notes is a way to better understand and feel more in control of their health care. </w:t>
      </w:r>
    </w:p>
    <w:p w14:paraId="249351E4" w14:textId="77777777" w:rsidR="003333E7" w:rsidRDefault="003333E7" w:rsidP="003333E7">
      <w:pPr>
        <w:spacing w:line="240" w:lineRule="auto"/>
        <w:rPr>
          <w:rFonts w:cs="Arial"/>
          <w:b/>
          <w:sz w:val="20"/>
          <w:szCs w:val="20"/>
        </w:rPr>
      </w:pPr>
    </w:p>
    <w:p w14:paraId="4D2E427F" w14:textId="232D86A6" w:rsidR="00F84B2B" w:rsidRPr="00471F21" w:rsidRDefault="00F84B2B" w:rsidP="00F84B2B">
      <w:pPr>
        <w:rPr>
          <w:rFonts w:cs="Arial"/>
          <w:b/>
          <w:sz w:val="20"/>
          <w:szCs w:val="20"/>
        </w:rPr>
      </w:pPr>
      <w:r w:rsidRPr="00471F21">
        <w:rPr>
          <w:rFonts w:cs="Arial"/>
          <w:b/>
          <w:sz w:val="20"/>
          <w:szCs w:val="20"/>
        </w:rPr>
        <w:t>When will you see a note and how will it work?</w:t>
      </w:r>
    </w:p>
    <w:p w14:paraId="3201B76C" w14:textId="30077C11" w:rsidR="00F84B2B" w:rsidRPr="00471F21" w:rsidRDefault="00F84B2B" w:rsidP="00F84B2B">
      <w:pPr>
        <w:rPr>
          <w:rFonts w:cs="Arial"/>
          <w:sz w:val="20"/>
          <w:szCs w:val="20"/>
        </w:rPr>
      </w:pPr>
      <w:r w:rsidRPr="00471F21">
        <w:rPr>
          <w:rFonts w:cs="Arial"/>
          <w:sz w:val="20"/>
          <w:szCs w:val="20"/>
        </w:rPr>
        <w:t xml:space="preserve">You will receive a </w:t>
      </w:r>
      <w:r>
        <w:rPr>
          <w:rFonts w:cs="Arial"/>
          <w:sz w:val="20"/>
          <w:szCs w:val="20"/>
          <w:highlight w:val="yellow"/>
        </w:rPr>
        <w:t>[p</w:t>
      </w:r>
      <w:r w:rsidRPr="00471F21">
        <w:rPr>
          <w:rFonts w:cs="Arial"/>
          <w:sz w:val="20"/>
          <w:szCs w:val="20"/>
          <w:highlight w:val="yellow"/>
        </w:rPr>
        <w:t xml:space="preserve">atient </w:t>
      </w:r>
      <w:r>
        <w:rPr>
          <w:rFonts w:cs="Arial"/>
          <w:sz w:val="20"/>
          <w:szCs w:val="20"/>
          <w:highlight w:val="yellow"/>
        </w:rPr>
        <w:t>p</w:t>
      </w:r>
      <w:r w:rsidRPr="00471F21">
        <w:rPr>
          <w:rFonts w:cs="Arial"/>
          <w:sz w:val="20"/>
          <w:szCs w:val="20"/>
          <w:highlight w:val="yellow"/>
        </w:rPr>
        <w:t>ortal</w:t>
      </w:r>
      <w:r>
        <w:rPr>
          <w:rFonts w:cs="Arial"/>
          <w:sz w:val="20"/>
          <w:szCs w:val="20"/>
          <w:highlight w:val="yellow"/>
        </w:rPr>
        <w:t xml:space="preserve"> name]</w:t>
      </w:r>
      <w:r w:rsidRPr="00471F21">
        <w:rPr>
          <w:rFonts w:cs="Arial"/>
          <w:sz w:val="20"/>
          <w:szCs w:val="20"/>
        </w:rPr>
        <w:t xml:space="preserve"> message when a new note is available for you to read. To see your notes, you will select the </w:t>
      </w:r>
      <w:r w:rsidRPr="00471F21">
        <w:rPr>
          <w:rFonts w:cs="Arial"/>
          <w:sz w:val="20"/>
          <w:szCs w:val="20"/>
          <w:highlight w:val="yellow"/>
        </w:rPr>
        <w:t>“Records”</w:t>
      </w:r>
      <w:r w:rsidRPr="00471F21">
        <w:rPr>
          <w:rFonts w:cs="Arial"/>
          <w:sz w:val="20"/>
          <w:szCs w:val="20"/>
        </w:rPr>
        <w:t xml:space="preserve"> button on the left side of the screen, and then select the </w:t>
      </w:r>
      <w:r w:rsidRPr="00471F21">
        <w:rPr>
          <w:rFonts w:cs="Arial"/>
          <w:sz w:val="20"/>
          <w:szCs w:val="20"/>
          <w:highlight w:val="yellow"/>
        </w:rPr>
        <w:t>“Notes”</w:t>
      </w:r>
      <w:r w:rsidRPr="00471F21">
        <w:rPr>
          <w:rFonts w:cs="Arial"/>
          <w:sz w:val="20"/>
          <w:szCs w:val="20"/>
        </w:rPr>
        <w:t xml:space="preserve"> button.</w:t>
      </w:r>
    </w:p>
    <w:p w14:paraId="7C272C13" w14:textId="77777777" w:rsidR="003333E7" w:rsidRDefault="003333E7" w:rsidP="003333E7">
      <w:pPr>
        <w:spacing w:line="240" w:lineRule="auto"/>
        <w:rPr>
          <w:rFonts w:cs="Arial"/>
          <w:b/>
          <w:sz w:val="20"/>
          <w:szCs w:val="20"/>
        </w:rPr>
      </w:pPr>
    </w:p>
    <w:p w14:paraId="06E66B0E" w14:textId="3C935B6D" w:rsidR="00F84B2B" w:rsidRPr="00471F21" w:rsidRDefault="00F84B2B" w:rsidP="00F84B2B">
      <w:pPr>
        <w:rPr>
          <w:rFonts w:cs="Arial"/>
          <w:b/>
          <w:sz w:val="20"/>
          <w:szCs w:val="20"/>
        </w:rPr>
      </w:pPr>
      <w:r>
        <w:rPr>
          <w:rFonts w:cs="Arial"/>
          <w:b/>
          <w:sz w:val="20"/>
          <w:szCs w:val="20"/>
        </w:rPr>
        <w:t xml:space="preserve">How do we know the notes are private and confidential? </w:t>
      </w:r>
    </w:p>
    <w:p w14:paraId="50A5A0C5" w14:textId="77777777" w:rsidR="00F84B2B" w:rsidRPr="00471F21" w:rsidRDefault="00F84B2B" w:rsidP="00F84B2B">
      <w:pPr>
        <w:rPr>
          <w:rFonts w:cs="Arial"/>
          <w:sz w:val="20"/>
          <w:szCs w:val="20"/>
        </w:rPr>
      </w:pPr>
      <w:r w:rsidRPr="00471F21">
        <w:rPr>
          <w:rFonts w:cs="Arial"/>
          <w:sz w:val="20"/>
          <w:szCs w:val="20"/>
        </w:rPr>
        <w:t xml:space="preserve">OpenNotes will not change the confidential nature of the notes your clinicians write. Only </w:t>
      </w:r>
      <w:r>
        <w:rPr>
          <w:rFonts w:cs="Arial"/>
          <w:sz w:val="20"/>
          <w:szCs w:val="20"/>
        </w:rPr>
        <w:t xml:space="preserve">you and the </w:t>
      </w:r>
      <w:r w:rsidRPr="00471F21">
        <w:rPr>
          <w:rFonts w:cs="Arial"/>
          <w:sz w:val="20"/>
          <w:szCs w:val="20"/>
        </w:rPr>
        <w:t>clinicians involved in your care have access to these notes. Here are steps you can take to help keep your information secure:</w:t>
      </w:r>
    </w:p>
    <w:p w14:paraId="7D15979B" w14:textId="77777777" w:rsidR="00F84B2B" w:rsidRPr="005529ED" w:rsidRDefault="00F84B2B" w:rsidP="00F84B2B">
      <w:pPr>
        <w:pStyle w:val="ListParagraph"/>
        <w:widowControl/>
        <w:numPr>
          <w:ilvl w:val="0"/>
          <w:numId w:val="31"/>
        </w:numPr>
        <w:autoSpaceDE/>
        <w:autoSpaceDN/>
        <w:adjustRightInd/>
        <w:contextualSpacing/>
        <w:rPr>
          <w:rFonts w:ascii="Arial" w:hAnsi="Arial" w:cs="Arial"/>
        </w:rPr>
      </w:pPr>
      <w:r w:rsidRPr="005529ED">
        <w:rPr>
          <w:rFonts w:ascii="Arial" w:hAnsi="Arial" w:cs="Arial"/>
        </w:rPr>
        <w:t xml:space="preserve">Remember to keep your </w:t>
      </w:r>
      <w:r w:rsidRPr="005529ED">
        <w:rPr>
          <w:rFonts w:ascii="Arial" w:hAnsi="Arial" w:cs="Arial"/>
          <w:highlight w:val="yellow"/>
        </w:rPr>
        <w:t>[patient portal name]</w:t>
      </w:r>
      <w:r w:rsidRPr="005529ED">
        <w:rPr>
          <w:rFonts w:ascii="Arial" w:hAnsi="Arial" w:cs="Arial"/>
        </w:rPr>
        <w:t xml:space="preserve"> login name and password private. You can change your password any time by selecting the </w:t>
      </w:r>
      <w:r w:rsidRPr="005529ED">
        <w:rPr>
          <w:rFonts w:ascii="Arial" w:hAnsi="Arial" w:cs="Arial"/>
          <w:highlight w:val="yellow"/>
        </w:rPr>
        <w:t>“Settings”</w:t>
      </w:r>
      <w:r w:rsidRPr="005529ED">
        <w:rPr>
          <w:rFonts w:ascii="Arial" w:hAnsi="Arial" w:cs="Arial"/>
        </w:rPr>
        <w:t xml:space="preserve"> button.</w:t>
      </w:r>
    </w:p>
    <w:p w14:paraId="406600AE" w14:textId="77777777" w:rsidR="00F84B2B" w:rsidRPr="005529ED" w:rsidRDefault="00F84B2B" w:rsidP="00F84B2B">
      <w:pPr>
        <w:pStyle w:val="ListParagraph"/>
        <w:widowControl/>
        <w:numPr>
          <w:ilvl w:val="0"/>
          <w:numId w:val="31"/>
        </w:numPr>
        <w:autoSpaceDE/>
        <w:autoSpaceDN/>
        <w:adjustRightInd/>
        <w:contextualSpacing/>
        <w:rPr>
          <w:rFonts w:ascii="Arial" w:hAnsi="Arial" w:cs="Arial"/>
        </w:rPr>
      </w:pPr>
      <w:r w:rsidRPr="005529ED">
        <w:rPr>
          <w:rFonts w:ascii="Arial" w:hAnsi="Arial" w:cs="Arial"/>
        </w:rPr>
        <w:t xml:space="preserve">Wherever you look at your account, always exit the </w:t>
      </w:r>
      <w:r w:rsidRPr="005529ED">
        <w:rPr>
          <w:rFonts w:ascii="Arial" w:hAnsi="Arial" w:cs="Arial"/>
          <w:highlight w:val="yellow"/>
        </w:rPr>
        <w:t>[patient portal name]</w:t>
      </w:r>
      <w:r w:rsidRPr="005529ED">
        <w:rPr>
          <w:rFonts w:ascii="Arial" w:hAnsi="Arial" w:cs="Arial"/>
        </w:rPr>
        <w:t xml:space="preserve"> by selecting </w:t>
      </w:r>
      <w:r w:rsidRPr="005529ED">
        <w:rPr>
          <w:rFonts w:ascii="Arial" w:hAnsi="Arial" w:cs="Arial"/>
          <w:highlight w:val="yellow"/>
        </w:rPr>
        <w:t>“Sign out”</w:t>
      </w:r>
      <w:r w:rsidRPr="005529ED">
        <w:rPr>
          <w:rFonts w:ascii="Arial" w:hAnsi="Arial" w:cs="Arial"/>
        </w:rPr>
        <w:t xml:space="preserve"> when you are finished and close the browser window. </w:t>
      </w:r>
    </w:p>
    <w:p w14:paraId="3F8A10E7" w14:textId="77777777" w:rsidR="003333E7" w:rsidRDefault="003333E7" w:rsidP="003333E7">
      <w:pPr>
        <w:spacing w:line="240" w:lineRule="auto"/>
        <w:rPr>
          <w:rFonts w:cs="Arial"/>
          <w:b/>
          <w:sz w:val="20"/>
          <w:szCs w:val="20"/>
        </w:rPr>
      </w:pPr>
    </w:p>
    <w:p w14:paraId="1F2609FF" w14:textId="5446E9F4" w:rsidR="00F84B2B" w:rsidRPr="00471F21" w:rsidRDefault="00F84B2B" w:rsidP="00F84B2B">
      <w:pPr>
        <w:rPr>
          <w:rFonts w:cs="Arial"/>
          <w:b/>
          <w:sz w:val="20"/>
          <w:szCs w:val="20"/>
        </w:rPr>
      </w:pPr>
      <w:r w:rsidRPr="00471F21">
        <w:rPr>
          <w:rFonts w:cs="Arial"/>
          <w:b/>
          <w:sz w:val="20"/>
          <w:szCs w:val="20"/>
        </w:rPr>
        <w:t>What if you do not want to see your notes online?</w:t>
      </w:r>
    </w:p>
    <w:p w14:paraId="115A50AF" w14:textId="19404ECE" w:rsidR="00F84B2B" w:rsidRPr="00471F21" w:rsidRDefault="00F84B2B" w:rsidP="00F84B2B">
      <w:pPr>
        <w:rPr>
          <w:rFonts w:cs="Arial"/>
          <w:sz w:val="20"/>
          <w:szCs w:val="20"/>
        </w:rPr>
      </w:pPr>
      <w:r w:rsidRPr="00471F21">
        <w:rPr>
          <w:rFonts w:cs="Arial"/>
          <w:sz w:val="20"/>
          <w:szCs w:val="20"/>
        </w:rPr>
        <w:t xml:space="preserve">You may request not to see your notes online. To </w:t>
      </w:r>
      <w:r>
        <w:rPr>
          <w:rFonts w:cs="Arial"/>
          <w:sz w:val="20"/>
          <w:szCs w:val="20"/>
        </w:rPr>
        <w:t>opt out</w:t>
      </w:r>
      <w:r w:rsidRPr="00471F21">
        <w:rPr>
          <w:rFonts w:cs="Arial"/>
          <w:sz w:val="20"/>
          <w:szCs w:val="20"/>
        </w:rPr>
        <w:t xml:space="preserve">, </w:t>
      </w:r>
      <w:r>
        <w:rPr>
          <w:rFonts w:cs="Arial"/>
          <w:sz w:val="20"/>
          <w:szCs w:val="20"/>
        </w:rPr>
        <w:t xml:space="preserve">please </w:t>
      </w:r>
      <w:r w:rsidRPr="00471F21">
        <w:rPr>
          <w:rFonts w:cs="Arial"/>
          <w:sz w:val="20"/>
          <w:szCs w:val="20"/>
        </w:rPr>
        <w:t xml:space="preserve">email </w:t>
      </w:r>
      <w:r w:rsidRPr="005529ED">
        <w:rPr>
          <w:rFonts w:cs="Arial"/>
          <w:sz w:val="20"/>
          <w:szCs w:val="20"/>
          <w:highlight w:val="yellow"/>
        </w:rPr>
        <w:t>[</w:t>
      </w:r>
      <w:r>
        <w:rPr>
          <w:rFonts w:cs="Arial"/>
          <w:sz w:val="20"/>
          <w:szCs w:val="20"/>
          <w:highlight w:val="yellow"/>
        </w:rPr>
        <w:t xml:space="preserve">contact </w:t>
      </w:r>
      <w:r w:rsidRPr="005529ED">
        <w:rPr>
          <w:rFonts w:cs="Arial"/>
          <w:sz w:val="20"/>
          <w:szCs w:val="20"/>
          <w:highlight w:val="yellow"/>
        </w:rPr>
        <w:t>name]</w:t>
      </w:r>
      <w:r>
        <w:rPr>
          <w:rFonts w:cs="Arial"/>
          <w:sz w:val="20"/>
          <w:szCs w:val="20"/>
        </w:rPr>
        <w:t xml:space="preserve"> at </w:t>
      </w:r>
      <w:r w:rsidRPr="00B46143">
        <w:rPr>
          <w:rFonts w:cs="Arial"/>
          <w:sz w:val="20"/>
          <w:szCs w:val="20"/>
          <w:highlight w:val="yellow"/>
        </w:rPr>
        <w:t>[</w:t>
      </w:r>
      <w:r w:rsidR="004A27F0">
        <w:rPr>
          <w:rFonts w:cs="Arial"/>
          <w:sz w:val="20"/>
          <w:szCs w:val="20"/>
          <w:highlight w:val="yellow"/>
        </w:rPr>
        <w:t>e</w:t>
      </w:r>
      <w:r w:rsidRPr="00471F21">
        <w:rPr>
          <w:rFonts w:cs="Arial"/>
          <w:sz w:val="20"/>
          <w:szCs w:val="20"/>
          <w:highlight w:val="yellow"/>
        </w:rPr>
        <w:t xml:space="preserve">mail </w:t>
      </w:r>
      <w:r w:rsidR="004A27F0">
        <w:rPr>
          <w:rFonts w:cs="Arial"/>
          <w:sz w:val="20"/>
          <w:szCs w:val="20"/>
          <w:highlight w:val="yellow"/>
        </w:rPr>
        <w:t>a</w:t>
      </w:r>
      <w:r w:rsidRPr="00471F21">
        <w:rPr>
          <w:rFonts w:cs="Arial"/>
          <w:sz w:val="20"/>
          <w:szCs w:val="20"/>
          <w:highlight w:val="yellow"/>
        </w:rPr>
        <w:t>ddress</w:t>
      </w:r>
      <w:r>
        <w:rPr>
          <w:rFonts w:cs="Arial"/>
          <w:sz w:val="20"/>
          <w:szCs w:val="20"/>
          <w:highlight w:val="yellow"/>
        </w:rPr>
        <w:t>]</w:t>
      </w:r>
      <w:r w:rsidRPr="00B46143">
        <w:rPr>
          <w:rFonts w:cs="Arial"/>
          <w:sz w:val="20"/>
          <w:szCs w:val="20"/>
        </w:rPr>
        <w:t>.</w:t>
      </w:r>
      <w:r w:rsidRPr="00471F21">
        <w:rPr>
          <w:rFonts w:cs="Arial"/>
          <w:sz w:val="20"/>
          <w:szCs w:val="20"/>
        </w:rPr>
        <w:t xml:space="preserve"> </w:t>
      </w:r>
    </w:p>
    <w:p w14:paraId="7A88F103" w14:textId="77777777" w:rsidR="003333E7" w:rsidRDefault="003333E7" w:rsidP="003333E7">
      <w:pPr>
        <w:spacing w:line="240" w:lineRule="auto"/>
        <w:rPr>
          <w:rFonts w:cs="Arial"/>
          <w:b/>
          <w:sz w:val="20"/>
          <w:szCs w:val="20"/>
        </w:rPr>
      </w:pPr>
    </w:p>
    <w:p w14:paraId="3D4842A9" w14:textId="78F217D3" w:rsidR="00F84B2B" w:rsidRPr="00471F21" w:rsidRDefault="00F84B2B" w:rsidP="00F84B2B">
      <w:pPr>
        <w:rPr>
          <w:rFonts w:cs="Arial"/>
          <w:b/>
          <w:sz w:val="20"/>
          <w:szCs w:val="20"/>
        </w:rPr>
      </w:pPr>
      <w:r w:rsidRPr="00471F21">
        <w:rPr>
          <w:rFonts w:cs="Arial"/>
          <w:b/>
          <w:sz w:val="20"/>
          <w:szCs w:val="20"/>
        </w:rPr>
        <w:t>To learn more about OpenNotes</w:t>
      </w:r>
    </w:p>
    <w:p w14:paraId="578255AF" w14:textId="2C3CD2F2" w:rsidR="00F84B2B" w:rsidRPr="004A27F0" w:rsidRDefault="00F84B2B" w:rsidP="00F84B2B">
      <w:pPr>
        <w:rPr>
          <w:rFonts w:cs="Arial"/>
          <w:i/>
          <w:sz w:val="20"/>
          <w:szCs w:val="20"/>
        </w:rPr>
      </w:pPr>
      <w:r w:rsidRPr="00471F21">
        <w:rPr>
          <w:rFonts w:cs="Arial"/>
          <w:sz w:val="20"/>
          <w:szCs w:val="20"/>
        </w:rPr>
        <w:t xml:space="preserve">Please click the </w:t>
      </w:r>
      <w:r w:rsidRPr="00A52349">
        <w:rPr>
          <w:rFonts w:cs="Arial"/>
          <w:sz w:val="20"/>
          <w:szCs w:val="20"/>
          <w:highlight w:val="yellow"/>
        </w:rPr>
        <w:t>link below to see our Patient FAQ</w:t>
      </w:r>
      <w:r w:rsidRPr="00471F21">
        <w:rPr>
          <w:rFonts w:cs="Arial"/>
          <w:sz w:val="20"/>
          <w:szCs w:val="20"/>
        </w:rPr>
        <w:t xml:space="preserve">. If your question is not </w:t>
      </w:r>
      <w:r>
        <w:rPr>
          <w:rFonts w:cs="Arial"/>
          <w:sz w:val="20"/>
          <w:szCs w:val="20"/>
        </w:rPr>
        <w:t>included in the FAQ</w:t>
      </w:r>
      <w:r w:rsidRPr="00471F21">
        <w:rPr>
          <w:rFonts w:cs="Arial"/>
          <w:sz w:val="20"/>
          <w:szCs w:val="20"/>
        </w:rPr>
        <w:t xml:space="preserve">, please email </w:t>
      </w:r>
      <w:r w:rsidRPr="00416EF3">
        <w:rPr>
          <w:rFonts w:cs="Arial"/>
          <w:sz w:val="20"/>
          <w:szCs w:val="20"/>
          <w:highlight w:val="yellow"/>
        </w:rPr>
        <w:t>[</w:t>
      </w:r>
      <w:r>
        <w:rPr>
          <w:rFonts w:cs="Arial"/>
          <w:sz w:val="20"/>
          <w:szCs w:val="20"/>
          <w:highlight w:val="yellow"/>
        </w:rPr>
        <w:t xml:space="preserve">contact </w:t>
      </w:r>
      <w:r w:rsidRPr="00416EF3">
        <w:rPr>
          <w:rFonts w:cs="Arial"/>
          <w:sz w:val="20"/>
          <w:szCs w:val="20"/>
          <w:highlight w:val="yellow"/>
        </w:rPr>
        <w:t>name]</w:t>
      </w:r>
      <w:r>
        <w:rPr>
          <w:rFonts w:cs="Arial"/>
          <w:sz w:val="20"/>
          <w:szCs w:val="20"/>
        </w:rPr>
        <w:t xml:space="preserve"> at </w:t>
      </w:r>
      <w:r w:rsidRPr="00B46143">
        <w:rPr>
          <w:rFonts w:cs="Arial"/>
          <w:sz w:val="20"/>
          <w:szCs w:val="20"/>
          <w:highlight w:val="yellow"/>
        </w:rPr>
        <w:t>[</w:t>
      </w:r>
      <w:r w:rsidR="004A27F0">
        <w:rPr>
          <w:rFonts w:cs="Arial"/>
          <w:sz w:val="20"/>
          <w:szCs w:val="20"/>
          <w:highlight w:val="yellow"/>
        </w:rPr>
        <w:t>e</w:t>
      </w:r>
      <w:r w:rsidRPr="00471F21">
        <w:rPr>
          <w:rFonts w:cs="Arial"/>
          <w:sz w:val="20"/>
          <w:szCs w:val="20"/>
          <w:highlight w:val="yellow"/>
        </w:rPr>
        <w:t xml:space="preserve">mail </w:t>
      </w:r>
      <w:r w:rsidR="004A27F0">
        <w:rPr>
          <w:rFonts w:cs="Arial"/>
          <w:sz w:val="20"/>
          <w:szCs w:val="20"/>
          <w:highlight w:val="yellow"/>
        </w:rPr>
        <w:t>a</w:t>
      </w:r>
      <w:r w:rsidRPr="00471F21">
        <w:rPr>
          <w:rFonts w:cs="Arial"/>
          <w:sz w:val="20"/>
          <w:szCs w:val="20"/>
          <w:highlight w:val="yellow"/>
        </w:rPr>
        <w:t>ddress</w:t>
      </w:r>
      <w:r w:rsidRPr="005529ED">
        <w:rPr>
          <w:rFonts w:cs="Arial"/>
          <w:sz w:val="20"/>
          <w:szCs w:val="20"/>
          <w:highlight w:val="yellow"/>
        </w:rPr>
        <w:t>]</w:t>
      </w:r>
      <w:r w:rsidRPr="00471F21">
        <w:rPr>
          <w:rFonts w:cs="Arial"/>
          <w:sz w:val="20"/>
          <w:szCs w:val="20"/>
        </w:rPr>
        <w:t>. You can also learn more at opennotes.org</w:t>
      </w:r>
      <w:r w:rsidRPr="00471F21">
        <w:rPr>
          <w:rFonts w:cs="Arial"/>
          <w:i/>
          <w:sz w:val="20"/>
          <w:szCs w:val="20"/>
        </w:rPr>
        <w:t>.</w:t>
      </w:r>
    </w:p>
    <w:p w14:paraId="3E1DF4F0" w14:textId="77777777" w:rsidR="00F84B2B" w:rsidRPr="001E1BCB" w:rsidRDefault="00F84B2B" w:rsidP="00F84B2B">
      <w:pPr>
        <w:rPr>
          <w:rFonts w:cs="Arial"/>
          <w:sz w:val="16"/>
          <w:szCs w:val="16"/>
        </w:rPr>
      </w:pPr>
      <w:r w:rsidRPr="001E1BCB">
        <w:rPr>
          <w:rFonts w:cs="Arial"/>
          <w:sz w:val="16"/>
          <w:szCs w:val="16"/>
        </w:rPr>
        <w:t>Example provided courtesy of OpenNotes and adapted for STEPS Forward</w:t>
      </w:r>
      <w:r>
        <w:rPr>
          <w:rFonts w:cs="Arial"/>
          <w:sz w:val="16"/>
          <w:szCs w:val="16"/>
        </w:rPr>
        <w:t>™.</w:t>
      </w:r>
      <w:r w:rsidRPr="001E1BCB">
        <w:rPr>
          <w:rFonts w:cs="Arial"/>
          <w:sz w:val="16"/>
          <w:szCs w:val="16"/>
        </w:rPr>
        <w:t xml:space="preserve"> </w:t>
      </w:r>
    </w:p>
    <w:p w14:paraId="71600F31" w14:textId="3416CCC0" w:rsidR="00527CB3" w:rsidRPr="004A27F0" w:rsidRDefault="00F84B2B" w:rsidP="004A27F0">
      <w:pPr>
        <w:rPr>
          <w:rFonts w:cs="Arial"/>
          <w:sz w:val="20"/>
          <w:szCs w:val="20"/>
        </w:rPr>
      </w:pPr>
      <w:r w:rsidRPr="00F206C8">
        <w:rPr>
          <w:rFonts w:cs="Arial"/>
          <w:sz w:val="16"/>
        </w:rPr>
        <w:t>Source:</w:t>
      </w:r>
      <w:r w:rsidRPr="00F206C8">
        <w:rPr>
          <w:rFonts w:cs="Arial"/>
          <w:i/>
          <w:sz w:val="16"/>
        </w:rPr>
        <w:t xml:space="preserve"> AMA. Practice transformation series:</w:t>
      </w:r>
      <w:r>
        <w:rPr>
          <w:rFonts w:cs="Arial"/>
          <w:i/>
          <w:sz w:val="16"/>
        </w:rPr>
        <w:t xml:space="preserve"> OpenNotes</w:t>
      </w:r>
      <w:r w:rsidRPr="00F206C8">
        <w:rPr>
          <w:rFonts w:cs="Arial"/>
          <w:i/>
          <w:sz w:val="16"/>
        </w:rPr>
        <w:t xml:space="preserve">. </w:t>
      </w:r>
      <w:r>
        <w:rPr>
          <w:rFonts w:cs="Arial"/>
          <w:i/>
          <w:sz w:val="16"/>
        </w:rPr>
        <w:t>2017</w:t>
      </w:r>
      <w:r w:rsidRPr="00F206C8">
        <w:rPr>
          <w:rFonts w:cs="Arial"/>
          <w:i/>
          <w:sz w:val="16"/>
        </w:rPr>
        <w:t>.</w:t>
      </w:r>
      <w:r w:rsidRPr="00F206C8">
        <w:rPr>
          <w:rFonts w:cs="Arial"/>
          <w:sz w:val="16"/>
        </w:rPr>
        <w:t xml:space="preserve"> </w:t>
      </w:r>
      <w:r>
        <w:rPr>
          <w:rFonts w:eastAsiaTheme="majorEastAsia"/>
        </w:rPr>
        <w:tab/>
      </w:r>
    </w:p>
    <w:sectPr w:rsidR="00527CB3" w:rsidRPr="004A27F0" w:rsidSect="00543973">
      <w:headerReference w:type="default" r:id="rId9"/>
      <w:footerReference w:type="even" r:id="rId10"/>
      <w:footerReference w:type="default" r:id="rId11"/>
      <w:pgSz w:w="12240" w:h="15840"/>
      <w:pgMar w:top="1244" w:right="1467" w:bottom="810" w:left="180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84270" w14:textId="77777777" w:rsidR="00AD4E4D" w:rsidRDefault="00AD4E4D">
      <w:pPr>
        <w:spacing w:line="240" w:lineRule="auto"/>
      </w:pPr>
      <w:r>
        <w:separator/>
      </w:r>
    </w:p>
  </w:endnote>
  <w:endnote w:type="continuationSeparator" w:id="0">
    <w:p w14:paraId="3491BBD2" w14:textId="77777777" w:rsidR="00AD4E4D" w:rsidRDefault="00AD4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265E93" w:rsidRDefault="00265E93"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265E93" w:rsidRDefault="00265E93" w:rsidP="00752FA0">
    <w:pPr>
      <w:pStyle w:val="Footer"/>
      <w:ind w:right="360"/>
    </w:pPr>
  </w:p>
  <w:p w14:paraId="68D058CF" w14:textId="77777777" w:rsidR="00265E93" w:rsidRDefault="00265E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6F32D654" w:rsidR="00265E93" w:rsidRPr="00752FA0" w:rsidRDefault="00265E93"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A75EB2">
      <w:rPr>
        <w:rStyle w:val="PageNumber"/>
        <w:noProof/>
        <w:sz w:val="16"/>
      </w:rPr>
      <w:t>1</w:t>
    </w:r>
    <w:r w:rsidRPr="00752FA0">
      <w:rPr>
        <w:rStyle w:val="PageNumber"/>
        <w:sz w:val="16"/>
      </w:rPr>
      <w:fldChar w:fldCharType="end"/>
    </w:r>
  </w:p>
  <w:p w14:paraId="6283D329" w14:textId="06BD9ACF" w:rsidR="00265E93" w:rsidRDefault="00265E93" w:rsidP="00543973">
    <w:pPr>
      <w:pStyle w:val="Footer"/>
      <w:ind w:left="-14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571BF" w14:textId="77777777" w:rsidR="00AD4E4D" w:rsidRDefault="00AD4E4D">
      <w:pPr>
        <w:spacing w:line="240" w:lineRule="auto"/>
      </w:pPr>
      <w:r>
        <w:separator/>
      </w:r>
    </w:p>
  </w:footnote>
  <w:footnote w:type="continuationSeparator" w:id="0">
    <w:p w14:paraId="0712F492" w14:textId="77777777" w:rsidR="00AD4E4D" w:rsidRDefault="00AD4E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4AD3F" w14:textId="7F00CD2F" w:rsidR="00265E93" w:rsidRDefault="00265E93" w:rsidP="00543973">
    <w:pPr>
      <w:pStyle w:val="Header"/>
      <w:tabs>
        <w:tab w:val="center" w:pos="0"/>
        <w:tab w:val="left" w:pos="8190"/>
      </w:tabs>
      <w:ind w:left="-1426"/>
      <w:jc w:val="right"/>
    </w:pPr>
    <w:r>
      <w:rPr>
        <w:noProof/>
        <w:lang w:val="en-US" w:eastAsia="en-US"/>
      </w:rPr>
      <w:drawing>
        <wp:anchor distT="0" distB="0" distL="114300" distR="114300" simplePos="0" relativeHeight="251661312" behindDoc="0" locked="0" layoutInCell="1" allowOverlap="1" wp14:anchorId="18706632" wp14:editId="33DD3609">
          <wp:simplePos x="0" y="0"/>
          <wp:positionH relativeFrom="column">
            <wp:posOffset>-1171575</wp:posOffset>
          </wp:positionH>
          <wp:positionV relativeFrom="paragraph">
            <wp:posOffset>-453390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F85EED"/>
    <w:multiLevelType w:val="hybridMultilevel"/>
    <w:tmpl w:val="110AE828"/>
    <w:lvl w:ilvl="0" w:tplc="52E474F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4">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5">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1"/>
  </w:num>
  <w:num w:numId="3">
    <w:abstractNumId w:val="21"/>
  </w:num>
  <w:num w:numId="4">
    <w:abstractNumId w:val="0"/>
  </w:num>
  <w:num w:numId="5">
    <w:abstractNumId w:val="19"/>
  </w:num>
  <w:num w:numId="6">
    <w:abstractNumId w:val="28"/>
  </w:num>
  <w:num w:numId="7">
    <w:abstractNumId w:val="17"/>
  </w:num>
  <w:num w:numId="8">
    <w:abstractNumId w:val="1"/>
  </w:num>
  <w:num w:numId="9">
    <w:abstractNumId w:val="7"/>
  </w:num>
  <w:num w:numId="10">
    <w:abstractNumId w:val="30"/>
  </w:num>
  <w:num w:numId="11">
    <w:abstractNumId w:val="27"/>
  </w:num>
  <w:num w:numId="12">
    <w:abstractNumId w:val="16"/>
  </w:num>
  <w:num w:numId="13">
    <w:abstractNumId w:val="8"/>
  </w:num>
  <w:num w:numId="14">
    <w:abstractNumId w:val="6"/>
  </w:num>
  <w:num w:numId="15">
    <w:abstractNumId w:val="12"/>
  </w:num>
  <w:num w:numId="16">
    <w:abstractNumId w:val="9"/>
  </w:num>
  <w:num w:numId="17">
    <w:abstractNumId w:val="2"/>
  </w:num>
  <w:num w:numId="18">
    <w:abstractNumId w:val="15"/>
  </w:num>
  <w:num w:numId="19">
    <w:abstractNumId w:val="13"/>
  </w:num>
  <w:num w:numId="20">
    <w:abstractNumId w:val="22"/>
  </w:num>
  <w:num w:numId="21">
    <w:abstractNumId w:val="20"/>
  </w:num>
  <w:num w:numId="22">
    <w:abstractNumId w:val="5"/>
  </w:num>
  <w:num w:numId="23">
    <w:abstractNumId w:val="18"/>
  </w:num>
  <w:num w:numId="24">
    <w:abstractNumId w:val="24"/>
  </w:num>
  <w:num w:numId="25">
    <w:abstractNumId w:val="10"/>
  </w:num>
  <w:num w:numId="26">
    <w:abstractNumId w:val="29"/>
  </w:num>
  <w:num w:numId="27">
    <w:abstractNumId w:val="14"/>
  </w:num>
  <w:num w:numId="28">
    <w:abstractNumId w:val="4"/>
  </w:num>
  <w:num w:numId="29">
    <w:abstractNumId w:val="25"/>
  </w:num>
  <w:num w:numId="30">
    <w:abstractNumId w:val="23"/>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0D1F"/>
    <w:rsid w:val="00145198"/>
    <w:rsid w:val="0015648C"/>
    <w:rsid w:val="00156A2B"/>
    <w:rsid w:val="00167B4E"/>
    <w:rsid w:val="00173120"/>
    <w:rsid w:val="00173E72"/>
    <w:rsid w:val="00184720"/>
    <w:rsid w:val="00184A64"/>
    <w:rsid w:val="00185F41"/>
    <w:rsid w:val="001B460E"/>
    <w:rsid w:val="001B76C0"/>
    <w:rsid w:val="001C4E61"/>
    <w:rsid w:val="001E37CA"/>
    <w:rsid w:val="001E4765"/>
    <w:rsid w:val="001E68C2"/>
    <w:rsid w:val="001F374D"/>
    <w:rsid w:val="001F7D4F"/>
    <w:rsid w:val="00217EB7"/>
    <w:rsid w:val="002300F6"/>
    <w:rsid w:val="00236B26"/>
    <w:rsid w:val="00252BCD"/>
    <w:rsid w:val="00261020"/>
    <w:rsid w:val="00265E93"/>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33D3"/>
    <w:rsid w:val="00304A0E"/>
    <w:rsid w:val="00311ABA"/>
    <w:rsid w:val="003131B8"/>
    <w:rsid w:val="003212F7"/>
    <w:rsid w:val="0032238D"/>
    <w:rsid w:val="00322E8F"/>
    <w:rsid w:val="00330EE5"/>
    <w:rsid w:val="003333E7"/>
    <w:rsid w:val="0033503E"/>
    <w:rsid w:val="00345E03"/>
    <w:rsid w:val="00347578"/>
    <w:rsid w:val="00370478"/>
    <w:rsid w:val="00370ABE"/>
    <w:rsid w:val="0037117A"/>
    <w:rsid w:val="00377DB3"/>
    <w:rsid w:val="003831CC"/>
    <w:rsid w:val="003837E0"/>
    <w:rsid w:val="00384184"/>
    <w:rsid w:val="003867FE"/>
    <w:rsid w:val="00391883"/>
    <w:rsid w:val="003B00E1"/>
    <w:rsid w:val="003C62F7"/>
    <w:rsid w:val="003D57C8"/>
    <w:rsid w:val="003E75E3"/>
    <w:rsid w:val="003F3AEE"/>
    <w:rsid w:val="00405A0D"/>
    <w:rsid w:val="00411F4A"/>
    <w:rsid w:val="00414355"/>
    <w:rsid w:val="00416015"/>
    <w:rsid w:val="00416BDB"/>
    <w:rsid w:val="0044117B"/>
    <w:rsid w:val="00441A96"/>
    <w:rsid w:val="00443B3E"/>
    <w:rsid w:val="00445411"/>
    <w:rsid w:val="00461387"/>
    <w:rsid w:val="00480F11"/>
    <w:rsid w:val="00483368"/>
    <w:rsid w:val="00493C45"/>
    <w:rsid w:val="0049612C"/>
    <w:rsid w:val="004A27F0"/>
    <w:rsid w:val="004A42D9"/>
    <w:rsid w:val="004A7511"/>
    <w:rsid w:val="004B7C7C"/>
    <w:rsid w:val="004C269F"/>
    <w:rsid w:val="004C7678"/>
    <w:rsid w:val="004E43F8"/>
    <w:rsid w:val="004E6339"/>
    <w:rsid w:val="004F2F88"/>
    <w:rsid w:val="00511323"/>
    <w:rsid w:val="005118B0"/>
    <w:rsid w:val="00514199"/>
    <w:rsid w:val="00514FE8"/>
    <w:rsid w:val="00521B6F"/>
    <w:rsid w:val="00521D5D"/>
    <w:rsid w:val="00522BA7"/>
    <w:rsid w:val="00527CB3"/>
    <w:rsid w:val="005438F9"/>
    <w:rsid w:val="00543973"/>
    <w:rsid w:val="00544955"/>
    <w:rsid w:val="0057162C"/>
    <w:rsid w:val="00575D19"/>
    <w:rsid w:val="00580627"/>
    <w:rsid w:val="00584A37"/>
    <w:rsid w:val="005A5543"/>
    <w:rsid w:val="005A6A38"/>
    <w:rsid w:val="005B1931"/>
    <w:rsid w:val="005B4DCF"/>
    <w:rsid w:val="005B5EFB"/>
    <w:rsid w:val="005C036C"/>
    <w:rsid w:val="005D184E"/>
    <w:rsid w:val="005D27D5"/>
    <w:rsid w:val="005F011C"/>
    <w:rsid w:val="005F1375"/>
    <w:rsid w:val="00600156"/>
    <w:rsid w:val="00600F0B"/>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4EF6"/>
    <w:rsid w:val="006B57AB"/>
    <w:rsid w:val="006B6F4D"/>
    <w:rsid w:val="006C7A52"/>
    <w:rsid w:val="006D10E3"/>
    <w:rsid w:val="006D7375"/>
    <w:rsid w:val="006E05C7"/>
    <w:rsid w:val="006F31FE"/>
    <w:rsid w:val="00704757"/>
    <w:rsid w:val="0071526F"/>
    <w:rsid w:val="0073108B"/>
    <w:rsid w:val="00736F1A"/>
    <w:rsid w:val="007411C0"/>
    <w:rsid w:val="0074185A"/>
    <w:rsid w:val="0074418F"/>
    <w:rsid w:val="00752FA0"/>
    <w:rsid w:val="00753AF9"/>
    <w:rsid w:val="00754C4F"/>
    <w:rsid w:val="00754CF7"/>
    <w:rsid w:val="0076151C"/>
    <w:rsid w:val="00764632"/>
    <w:rsid w:val="007660ED"/>
    <w:rsid w:val="00767BEC"/>
    <w:rsid w:val="00775E11"/>
    <w:rsid w:val="007B1500"/>
    <w:rsid w:val="007B2335"/>
    <w:rsid w:val="007C4277"/>
    <w:rsid w:val="007D21E6"/>
    <w:rsid w:val="007D675C"/>
    <w:rsid w:val="007E33FC"/>
    <w:rsid w:val="007F2DD3"/>
    <w:rsid w:val="007F54D9"/>
    <w:rsid w:val="007F7DB7"/>
    <w:rsid w:val="00810B85"/>
    <w:rsid w:val="00827B15"/>
    <w:rsid w:val="00841B6F"/>
    <w:rsid w:val="00855DA4"/>
    <w:rsid w:val="00857C13"/>
    <w:rsid w:val="00872A32"/>
    <w:rsid w:val="00877714"/>
    <w:rsid w:val="0088039E"/>
    <w:rsid w:val="008822ED"/>
    <w:rsid w:val="00882796"/>
    <w:rsid w:val="0089021B"/>
    <w:rsid w:val="00890F95"/>
    <w:rsid w:val="00893255"/>
    <w:rsid w:val="008A5CF1"/>
    <w:rsid w:val="008B5DCE"/>
    <w:rsid w:val="008C63AB"/>
    <w:rsid w:val="008D0895"/>
    <w:rsid w:val="008D0CD4"/>
    <w:rsid w:val="008D3EAF"/>
    <w:rsid w:val="008D42C6"/>
    <w:rsid w:val="008D43D6"/>
    <w:rsid w:val="008F3DE1"/>
    <w:rsid w:val="008F47D1"/>
    <w:rsid w:val="008F5796"/>
    <w:rsid w:val="008F57B3"/>
    <w:rsid w:val="00927139"/>
    <w:rsid w:val="009409EB"/>
    <w:rsid w:val="00941FDB"/>
    <w:rsid w:val="009578C6"/>
    <w:rsid w:val="00964653"/>
    <w:rsid w:val="009745E8"/>
    <w:rsid w:val="00980851"/>
    <w:rsid w:val="0098299C"/>
    <w:rsid w:val="009845B3"/>
    <w:rsid w:val="0098528D"/>
    <w:rsid w:val="00986F51"/>
    <w:rsid w:val="00987028"/>
    <w:rsid w:val="00994F88"/>
    <w:rsid w:val="009B5469"/>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1402"/>
    <w:rsid w:val="00A4222C"/>
    <w:rsid w:val="00A464AD"/>
    <w:rsid w:val="00A50DF8"/>
    <w:rsid w:val="00A56E68"/>
    <w:rsid w:val="00A61F36"/>
    <w:rsid w:val="00A745CF"/>
    <w:rsid w:val="00A74869"/>
    <w:rsid w:val="00A75EB2"/>
    <w:rsid w:val="00A76850"/>
    <w:rsid w:val="00A82D5E"/>
    <w:rsid w:val="00A94D83"/>
    <w:rsid w:val="00A96FA5"/>
    <w:rsid w:val="00AB4906"/>
    <w:rsid w:val="00AB6E03"/>
    <w:rsid w:val="00AC166B"/>
    <w:rsid w:val="00AD145F"/>
    <w:rsid w:val="00AD38B4"/>
    <w:rsid w:val="00AD4E4D"/>
    <w:rsid w:val="00AE4C0A"/>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76C5A"/>
    <w:rsid w:val="00B829AB"/>
    <w:rsid w:val="00B835FE"/>
    <w:rsid w:val="00B94BB5"/>
    <w:rsid w:val="00B95854"/>
    <w:rsid w:val="00B96CAB"/>
    <w:rsid w:val="00BA237C"/>
    <w:rsid w:val="00BC34F0"/>
    <w:rsid w:val="00BC545B"/>
    <w:rsid w:val="00BF2E21"/>
    <w:rsid w:val="00C00E95"/>
    <w:rsid w:val="00C0344D"/>
    <w:rsid w:val="00C1563D"/>
    <w:rsid w:val="00C20CCA"/>
    <w:rsid w:val="00C36842"/>
    <w:rsid w:val="00C45700"/>
    <w:rsid w:val="00C45B3E"/>
    <w:rsid w:val="00C46B1E"/>
    <w:rsid w:val="00C46DE5"/>
    <w:rsid w:val="00C51AF5"/>
    <w:rsid w:val="00C538FF"/>
    <w:rsid w:val="00C71BD3"/>
    <w:rsid w:val="00C72E10"/>
    <w:rsid w:val="00C85F2B"/>
    <w:rsid w:val="00C864F7"/>
    <w:rsid w:val="00C90686"/>
    <w:rsid w:val="00C919F5"/>
    <w:rsid w:val="00CA424D"/>
    <w:rsid w:val="00CA5209"/>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20437"/>
    <w:rsid w:val="00D2095B"/>
    <w:rsid w:val="00D256EA"/>
    <w:rsid w:val="00D25B60"/>
    <w:rsid w:val="00D25F0D"/>
    <w:rsid w:val="00D410C6"/>
    <w:rsid w:val="00D56120"/>
    <w:rsid w:val="00D61BCA"/>
    <w:rsid w:val="00D677E6"/>
    <w:rsid w:val="00D710E5"/>
    <w:rsid w:val="00D71C74"/>
    <w:rsid w:val="00D72273"/>
    <w:rsid w:val="00D756DF"/>
    <w:rsid w:val="00D9112F"/>
    <w:rsid w:val="00D93E9C"/>
    <w:rsid w:val="00D94931"/>
    <w:rsid w:val="00D94AB3"/>
    <w:rsid w:val="00DA1A35"/>
    <w:rsid w:val="00DA53EF"/>
    <w:rsid w:val="00DA7B77"/>
    <w:rsid w:val="00DB4E86"/>
    <w:rsid w:val="00DC4CFF"/>
    <w:rsid w:val="00DC5C53"/>
    <w:rsid w:val="00DC7BD8"/>
    <w:rsid w:val="00DC7DCE"/>
    <w:rsid w:val="00DD4D82"/>
    <w:rsid w:val="00DE02DD"/>
    <w:rsid w:val="00DE05BC"/>
    <w:rsid w:val="00DE26F2"/>
    <w:rsid w:val="00DE271D"/>
    <w:rsid w:val="00DE2AE0"/>
    <w:rsid w:val="00DE470C"/>
    <w:rsid w:val="00DE4793"/>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72B9C"/>
    <w:rsid w:val="00E81840"/>
    <w:rsid w:val="00E830B9"/>
    <w:rsid w:val="00E84EEF"/>
    <w:rsid w:val="00E960CE"/>
    <w:rsid w:val="00EA488C"/>
    <w:rsid w:val="00EB637A"/>
    <w:rsid w:val="00EB6AF2"/>
    <w:rsid w:val="00EC0694"/>
    <w:rsid w:val="00EC186D"/>
    <w:rsid w:val="00EC7D7A"/>
    <w:rsid w:val="00EE6DF6"/>
    <w:rsid w:val="00EE7FD7"/>
    <w:rsid w:val="00EF1C87"/>
    <w:rsid w:val="00EF317E"/>
    <w:rsid w:val="00F05284"/>
    <w:rsid w:val="00F068D0"/>
    <w:rsid w:val="00F10BDA"/>
    <w:rsid w:val="00F20F90"/>
    <w:rsid w:val="00F26E3F"/>
    <w:rsid w:val="00F35EC5"/>
    <w:rsid w:val="00F4765E"/>
    <w:rsid w:val="00F514AA"/>
    <w:rsid w:val="00F5232F"/>
    <w:rsid w:val="00F64202"/>
    <w:rsid w:val="00F6447B"/>
    <w:rsid w:val="00F674B6"/>
    <w:rsid w:val="00F71E64"/>
    <w:rsid w:val="00F727FC"/>
    <w:rsid w:val="00F74C14"/>
    <w:rsid w:val="00F807BE"/>
    <w:rsid w:val="00F808FD"/>
    <w:rsid w:val="00F81C21"/>
    <w:rsid w:val="00F84226"/>
    <w:rsid w:val="00F84B2B"/>
    <w:rsid w:val="00F85B9B"/>
    <w:rsid w:val="00F85C34"/>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89021B"/>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21B"/>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89021B"/>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21B"/>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TMWK-1711667696-1676</_dlc_DocId>
    <_dlc_DocIdUrl xmlns="56ca14a9-86ae-4ef3-8e6a-8ffc11662945">
      <Url>https://amatoday.sharepoint.com/sites/teamwork/EducationCenterEngage/_layouts/15/DocIdRedir.aspx?ID=TMWK-1711667696-1676</Url>
      <Description>TMWK-1711667696-1676</Description>
    </_dlc_DocIdUrl>
  </documentManagement>
</p:properties>
</file>

<file path=customXml/itemProps1.xml><?xml version="1.0" encoding="utf-8"?>
<ds:datastoreItem xmlns:ds="http://schemas.openxmlformats.org/officeDocument/2006/customXml" ds:itemID="{437222B4-EB32-405A-97D4-B777D25B0A7E}">
  <ds:schemaRefs>
    <ds:schemaRef ds:uri="http://schemas.openxmlformats.org/officeDocument/2006/bibliography"/>
  </ds:schemaRefs>
</ds:datastoreItem>
</file>

<file path=customXml/itemProps2.xml><?xml version="1.0" encoding="utf-8"?>
<ds:datastoreItem xmlns:ds="http://schemas.openxmlformats.org/officeDocument/2006/customXml" ds:itemID="{CF868DB2-4AF1-4034-AE85-8FD41F79D7A9}"/>
</file>

<file path=customXml/itemProps3.xml><?xml version="1.0" encoding="utf-8"?>
<ds:datastoreItem xmlns:ds="http://schemas.openxmlformats.org/officeDocument/2006/customXml" ds:itemID="{EEE74098-FE8C-4A0A-A3B1-BE413EDF0ABE}"/>
</file>

<file path=customXml/itemProps4.xml><?xml version="1.0" encoding="utf-8"?>
<ds:datastoreItem xmlns:ds="http://schemas.openxmlformats.org/officeDocument/2006/customXml" ds:itemID="{451A01D8-A434-40A5-811C-747E7B283935}"/>
</file>

<file path=customXml/itemProps5.xml><?xml version="1.0" encoding="utf-8"?>
<ds:datastoreItem xmlns:ds="http://schemas.openxmlformats.org/officeDocument/2006/customXml" ds:itemID="{20D72303-029A-47E8-B841-31728A7731FB}"/>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 for introducing OpenNotes to patients</dc:title>
  <dc:creator>Heeyol Lee</dc:creator>
  <cp:lastModifiedBy>Bernadette Lim</cp:lastModifiedBy>
  <cp:revision>5</cp:revision>
  <cp:lastPrinted>2014-10-08T17:56:00Z</cp:lastPrinted>
  <dcterms:created xsi:type="dcterms:W3CDTF">2017-02-27T17:27:00Z</dcterms:created>
  <dcterms:modified xsi:type="dcterms:W3CDTF">2017-02-28T21:22:00Z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16913cf9-f8bc-48b5-bdec-d265cc5073ba</vt:lpwstr>
  </property>
</Properties>
</file>