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C5C3C" w14:textId="378CFED9" w:rsidR="00EC1504" w:rsidRPr="00F3562C" w:rsidRDefault="00EC1504" w:rsidP="00D94A45">
      <w:pPr>
        <w:spacing w:line="240" w:lineRule="auto"/>
        <w:ind w:left="-142"/>
        <w:rPr>
          <w:rFonts w:eastAsiaTheme="majorEastAsia" w:cstheme="majorBidi"/>
          <w:noProof/>
          <w:sz w:val="36"/>
          <w:szCs w:val="28"/>
          <w:lang w:val="en-US" w:eastAsia="en-US"/>
        </w:rPr>
      </w:pPr>
      <w:bookmarkStart w:id="0" w:name="_MacBuGuideStaticData_10795V"/>
      <w:bookmarkStart w:id="1" w:name="_MacBuGuideStaticData_2219V"/>
      <w:bookmarkStart w:id="2" w:name="_MacBuGuideStaticData_1642V"/>
      <w:r w:rsidRPr="00F3562C">
        <w:rPr>
          <w:rFonts w:eastAsiaTheme="majorEastAsia" w:cstheme="majorBidi"/>
          <w:bCs/>
          <w:noProof/>
          <w:sz w:val="36"/>
          <w:szCs w:val="28"/>
          <w:lang w:val="en-US" w:eastAsia="en-US"/>
        </w:rPr>
        <w:t>Example of an activation checklist</w:t>
      </w:r>
    </w:p>
    <w:p w14:paraId="1A9B267E" w14:textId="77777777" w:rsidR="00AB4906" w:rsidRPr="00F3562C" w:rsidRDefault="00AB4906" w:rsidP="00D16DC7"/>
    <w:tbl>
      <w:tblPr>
        <w:tblStyle w:val="TableGrid"/>
        <w:tblW w:w="5161" w:type="pct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69"/>
        <w:gridCol w:w="5105"/>
        <w:gridCol w:w="1180"/>
        <w:gridCol w:w="1180"/>
        <w:gridCol w:w="1181"/>
      </w:tblGrid>
      <w:tr w:rsidR="00441AF4" w:rsidRPr="00F3562C" w14:paraId="5B5E80F8" w14:textId="77777777" w:rsidTr="00877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  <w:jc w:val="left"/>
        </w:trPr>
        <w:tc>
          <w:tcPr>
            <w:tcW w:w="309" w:type="pct"/>
            <w:shd w:val="clear" w:color="auto" w:fill="000000" w:themeFill="text1"/>
            <w:tcMar>
              <w:top w:w="85" w:type="dxa"/>
              <w:bottom w:w="85" w:type="dxa"/>
            </w:tcMar>
          </w:tcPr>
          <w:p w14:paraId="4D206832" w14:textId="77777777" w:rsidR="003D4F7A" w:rsidRPr="00382829" w:rsidRDefault="003D4F7A" w:rsidP="00D16DC7">
            <w:pPr>
              <w:spacing w:line="240" w:lineRule="auto"/>
              <w:ind w:left="-36"/>
              <w:rPr>
                <w:rFonts w:cs="Arial"/>
                <w:color w:val="FFFFFF" w:themeColor="background1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000000" w:themeFill="text1"/>
            <w:tcMar>
              <w:top w:w="85" w:type="dxa"/>
              <w:bottom w:w="85" w:type="dxa"/>
            </w:tcMar>
            <w:vAlign w:val="bottom"/>
          </w:tcPr>
          <w:p w14:paraId="6F4A1762" w14:textId="77777777" w:rsidR="003D4F7A" w:rsidRPr="00382829" w:rsidRDefault="003D4F7A" w:rsidP="0087750E">
            <w:pPr>
              <w:spacing w:line="240" w:lineRule="auto"/>
              <w:rPr>
                <w:rFonts w:cs="Arial"/>
                <w:b w:val="0"/>
                <w:color w:val="FFFFFF" w:themeColor="background1"/>
                <w:szCs w:val="18"/>
              </w:rPr>
            </w:pPr>
            <w:r w:rsidRPr="00382829">
              <w:rPr>
                <w:rFonts w:cs="Arial"/>
                <w:color w:val="FFFFFF" w:themeColor="background1"/>
                <w:szCs w:val="18"/>
              </w:rPr>
              <w:t>Task</w:t>
            </w:r>
          </w:p>
        </w:tc>
        <w:tc>
          <w:tcPr>
            <w:tcW w:w="640" w:type="pct"/>
            <w:shd w:val="clear" w:color="auto" w:fill="000000" w:themeFill="text1"/>
            <w:tcMar>
              <w:top w:w="85" w:type="dxa"/>
              <w:bottom w:w="85" w:type="dxa"/>
            </w:tcMar>
            <w:vAlign w:val="bottom"/>
          </w:tcPr>
          <w:p w14:paraId="087006E9" w14:textId="77777777" w:rsidR="003D4F7A" w:rsidRPr="00382829" w:rsidRDefault="003D4F7A" w:rsidP="0087750E">
            <w:pPr>
              <w:spacing w:line="240" w:lineRule="auto"/>
              <w:rPr>
                <w:rFonts w:cs="Arial"/>
                <w:b w:val="0"/>
                <w:color w:val="FFFFFF" w:themeColor="background1"/>
                <w:szCs w:val="18"/>
              </w:rPr>
            </w:pPr>
            <w:r w:rsidRPr="00382829">
              <w:rPr>
                <w:rFonts w:cs="Arial"/>
                <w:color w:val="FFFFFF" w:themeColor="background1"/>
                <w:szCs w:val="18"/>
              </w:rPr>
              <w:t>Practice lead</w:t>
            </w:r>
          </w:p>
        </w:tc>
        <w:tc>
          <w:tcPr>
            <w:tcW w:w="640" w:type="pct"/>
            <w:shd w:val="clear" w:color="auto" w:fill="000000" w:themeFill="text1"/>
            <w:tcMar>
              <w:top w:w="85" w:type="dxa"/>
              <w:bottom w:w="85" w:type="dxa"/>
            </w:tcMar>
            <w:vAlign w:val="bottom"/>
          </w:tcPr>
          <w:p w14:paraId="4CC5D94F" w14:textId="77777777" w:rsidR="003D4F7A" w:rsidRPr="00382829" w:rsidRDefault="003D4F7A" w:rsidP="0087750E">
            <w:pPr>
              <w:spacing w:line="240" w:lineRule="auto"/>
              <w:rPr>
                <w:rFonts w:cs="Arial"/>
                <w:b w:val="0"/>
                <w:color w:val="FFFFFF" w:themeColor="background1"/>
                <w:szCs w:val="18"/>
              </w:rPr>
            </w:pPr>
            <w:r w:rsidRPr="00382829">
              <w:rPr>
                <w:rFonts w:cs="Arial"/>
                <w:color w:val="FFFFFF" w:themeColor="background1"/>
                <w:szCs w:val="18"/>
              </w:rPr>
              <w:t>Days to complete</w:t>
            </w:r>
          </w:p>
        </w:tc>
        <w:tc>
          <w:tcPr>
            <w:tcW w:w="641" w:type="pct"/>
            <w:shd w:val="clear" w:color="auto" w:fill="000000" w:themeFill="text1"/>
            <w:tcMar>
              <w:top w:w="85" w:type="dxa"/>
              <w:bottom w:w="85" w:type="dxa"/>
            </w:tcMar>
            <w:vAlign w:val="bottom"/>
          </w:tcPr>
          <w:p w14:paraId="5D2E7C2C" w14:textId="77777777" w:rsidR="003D4F7A" w:rsidRPr="00382829" w:rsidRDefault="003D4F7A" w:rsidP="0087750E">
            <w:pPr>
              <w:spacing w:line="240" w:lineRule="auto"/>
              <w:rPr>
                <w:rFonts w:cs="Arial"/>
                <w:b w:val="0"/>
                <w:color w:val="FFFFFF" w:themeColor="background1"/>
                <w:szCs w:val="18"/>
              </w:rPr>
            </w:pPr>
            <w:r w:rsidRPr="00382829">
              <w:rPr>
                <w:rFonts w:cs="Arial"/>
                <w:color w:val="FFFFFF" w:themeColor="background1"/>
                <w:szCs w:val="18"/>
              </w:rPr>
              <w:t>Due</w:t>
            </w:r>
            <w:r w:rsidR="00441AF4" w:rsidRPr="00382829">
              <w:rPr>
                <w:rFonts w:cs="Arial"/>
                <w:b w:val="0"/>
                <w:color w:val="FFFFFF" w:themeColor="background1"/>
                <w:szCs w:val="18"/>
              </w:rPr>
              <w:t xml:space="preserve"> </w:t>
            </w:r>
            <w:r w:rsidRPr="00382829">
              <w:rPr>
                <w:rFonts w:cs="Arial"/>
                <w:color w:val="FFFFFF" w:themeColor="background1"/>
                <w:szCs w:val="18"/>
              </w:rPr>
              <w:t>date</w:t>
            </w:r>
          </w:p>
        </w:tc>
      </w:tr>
      <w:tr w:rsidR="009C3A11" w:rsidRPr="00F3562C" w14:paraId="6EDC1C1E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jc w:val="left"/>
        </w:trPr>
        <w:tc>
          <w:tcPr>
            <w:tcW w:w="309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8693E4" w14:textId="77777777" w:rsidR="009C3A11" w:rsidRPr="00382829" w:rsidRDefault="009C3A11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CE47DF2" w14:textId="77777777" w:rsidR="009C3A11" w:rsidRPr="00382829" w:rsidRDefault="009C3A11" w:rsidP="00441AF4">
            <w:pPr>
              <w:spacing w:line="240" w:lineRule="auto"/>
              <w:rPr>
                <w:rFonts w:cs="Arial"/>
                <w:b/>
                <w:szCs w:val="18"/>
              </w:rPr>
            </w:pPr>
            <w:r w:rsidRPr="00382829">
              <w:rPr>
                <w:rFonts w:cs="Arial"/>
                <w:b/>
                <w:szCs w:val="18"/>
              </w:rPr>
              <w:t>Prepare the practice.</w:t>
            </w:r>
          </w:p>
        </w:tc>
        <w:tc>
          <w:tcPr>
            <w:tcW w:w="64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4C0B13E" w14:textId="77777777" w:rsidR="009C3A11" w:rsidRPr="00382829" w:rsidRDefault="009C3A11" w:rsidP="00441AF4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4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F5C429C" w14:textId="77777777" w:rsidR="009C3A11" w:rsidRPr="00382829" w:rsidRDefault="009C3A11" w:rsidP="00441AF4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1741F28" w14:textId="77777777" w:rsidR="009C3A11" w:rsidRPr="00382829" w:rsidRDefault="009C3A11" w:rsidP="00441AF4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bookmarkEnd w:id="0"/>
      <w:bookmarkEnd w:id="1"/>
      <w:tr w:rsidR="00441AF4" w:rsidRPr="00F3562C" w14:paraId="6D4639FF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D2F9BE5" w14:textId="77777777" w:rsidR="003D4F7A" w:rsidRPr="00382829" w:rsidRDefault="003D4F7A" w:rsidP="00D16DC7">
            <w:pPr>
              <w:spacing w:before="0"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67C505E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Identify implementation team.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A241E7C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6B24A18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0D16CC3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441AF4" w:rsidRPr="00F3562C" w14:paraId="5AE69B58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A2BDE94" w14:textId="77777777" w:rsidR="003D4F7A" w:rsidRPr="00382829" w:rsidRDefault="003D4F7A" w:rsidP="00D16DC7">
            <w:pPr>
              <w:spacing w:before="0"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0069FD1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Assess current technology.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92DFCC6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4472EB1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9D71251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3D4F7A" w:rsidRPr="00F3562C" w14:paraId="2A4AA76F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5BE26AB7" w14:textId="77777777" w:rsidR="003D4F7A" w:rsidRPr="00382829" w:rsidRDefault="003D4F7A" w:rsidP="00D16DC7">
            <w:pPr>
              <w:spacing w:before="0"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1824CFF7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Evaluate WAN/LAN connectivity (as applicable).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574AF645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71D6901A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4F6329E2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3D4F7A" w:rsidRPr="00F3562C" w14:paraId="512E418E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0D06091F" w14:textId="77777777" w:rsidR="003D4F7A" w:rsidRPr="00382829" w:rsidRDefault="003D4F7A" w:rsidP="00D16DC7">
            <w:pPr>
              <w:spacing w:before="0"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3B989BCA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Identify system infrastructure (e.g., workstations, printers, telephones, fax machines and scanners).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689D70B1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7AF92E1C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446AD305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3D4F7A" w:rsidRPr="00F3562C" w14:paraId="6D6D2AC8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7695BD26" w14:textId="77777777" w:rsidR="003D4F7A" w:rsidRPr="00382829" w:rsidRDefault="003D4F7A" w:rsidP="00D16DC7">
            <w:pPr>
              <w:spacing w:before="0"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69864F77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Evaluate devices to be integrated (e.g., ECG, X-ray, MRI and CT).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60A38163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7BA7A826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69EABD4D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3D4F7A" w:rsidRPr="00F3562C" w14:paraId="3BA03514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100F2582" w14:textId="77777777" w:rsidR="003D4F7A" w:rsidRPr="00382829" w:rsidRDefault="003D4F7A" w:rsidP="00D16DC7">
            <w:pPr>
              <w:spacing w:before="0"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301EA09A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Determine custom applications (e.g., legacy EHR and practice management system).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22040C83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1060CBE5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6C7ABC8C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441AF4" w:rsidRPr="00F3562C" w14:paraId="36BF808A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C21219A" w14:textId="77777777" w:rsidR="003D4F7A" w:rsidRPr="00382829" w:rsidRDefault="003D4F7A" w:rsidP="00D16DC7">
            <w:pPr>
              <w:spacing w:before="0"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E12C28C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Create integration plan.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0BE5823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1482A7C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8927C83" w14:textId="77777777" w:rsidR="003D4F7A" w:rsidRPr="00382829" w:rsidRDefault="003D4F7A" w:rsidP="003D4F7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F3562C" w:rsidRPr="00F3562C" w14:paraId="36F830F2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6BB2EFFE" w14:textId="77777777" w:rsidR="00F3562C" w:rsidRPr="00382829" w:rsidRDefault="00F3562C" w:rsidP="00D16DC7">
            <w:pPr>
              <w:spacing w:before="0"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4AADD683" w14:textId="77777777" w:rsidR="00F3562C" w:rsidRPr="00382829" w:rsidRDefault="00F3562C" w:rsidP="00F3562C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Perform site assessment with the change team and EHR vendor.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0A0B4785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6DC36A51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7CD29DAF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F3562C" w:rsidRPr="00F3562C" w14:paraId="4F1845B7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6A7A7CD1" w14:textId="77777777" w:rsidR="00F3562C" w:rsidRPr="00382829" w:rsidRDefault="00F3562C" w:rsidP="00D16DC7">
            <w:pPr>
              <w:spacing w:before="0"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78135402" w14:textId="77777777" w:rsidR="00F3562C" w:rsidRPr="00382829" w:rsidRDefault="00F3562C" w:rsidP="00F3562C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Determine network productivity model and transformation plan.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188ADB1F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2204FA9F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340F6EBE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F3562C" w:rsidRPr="00F3562C" w14:paraId="5761E96F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71375D63" w14:textId="77777777" w:rsidR="00F3562C" w:rsidRPr="00382829" w:rsidRDefault="00F3562C" w:rsidP="00D16DC7">
            <w:pPr>
              <w:spacing w:before="0"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74068BFC" w14:textId="77777777" w:rsidR="00F3562C" w:rsidRPr="00382829" w:rsidRDefault="00F3562C" w:rsidP="00F3562C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Identify integration opportunities (e.g., laboratory test results and ECG results).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3A35277A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24384093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1D12054C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F3562C" w:rsidRPr="00F3562C" w14:paraId="03D8152E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62452356" w14:textId="77777777" w:rsidR="00F3562C" w:rsidRPr="00382829" w:rsidRDefault="00F3562C" w:rsidP="00D16DC7">
            <w:pPr>
              <w:spacing w:before="0"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1169762F" w14:textId="77777777" w:rsidR="00F3562C" w:rsidRPr="00382829" w:rsidRDefault="00F3562C" w:rsidP="00F3562C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Create comprehensive device configuration plan.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15E797AF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70B2C74C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1594ADB1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F3562C" w:rsidRPr="00F3562C" w14:paraId="532C7291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13B129D4" w14:textId="77777777" w:rsidR="00F3562C" w:rsidRPr="00382829" w:rsidRDefault="00F3562C" w:rsidP="00D16DC7">
            <w:pPr>
              <w:spacing w:before="0"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0E9E72A0" w14:textId="77777777" w:rsidR="00F3562C" w:rsidRPr="00382829" w:rsidRDefault="00F3562C" w:rsidP="00F3562C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Develop equipment relocation map.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6FA017F9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6BC49FF8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7139D850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F3562C" w:rsidRPr="00F3562C" w14:paraId="06D9A807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6B34081A" w14:textId="77777777" w:rsidR="00F3562C" w:rsidRPr="00382829" w:rsidRDefault="00F3562C" w:rsidP="00D16DC7">
            <w:pPr>
              <w:spacing w:before="0"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4627CF12" w14:textId="6A06E5D1" w:rsidR="00F3562C" w:rsidRPr="00382829" w:rsidRDefault="00F3562C" w:rsidP="00F3562C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Confirm new equipment orders (e.g., hardware and furniture)</w:t>
            </w:r>
            <w:r w:rsidR="00C946CE">
              <w:rPr>
                <w:rFonts w:cs="Arial"/>
                <w:szCs w:val="18"/>
              </w:rPr>
              <w:t>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003FC8AC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2A022DE0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30A6B77B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3D4F7A" w:rsidRPr="00F3562C" w14:paraId="2FD287A6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670FCCD0" w14:textId="77777777" w:rsidR="003D4F7A" w:rsidRPr="00382829" w:rsidRDefault="003D4F7A" w:rsidP="00D16DC7">
            <w:pPr>
              <w:spacing w:before="0"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64313136" w14:textId="77777777" w:rsidR="003D4F7A" w:rsidRPr="00382829" w:rsidRDefault="00F3562C" w:rsidP="00D16DC7">
            <w:pPr>
              <w:tabs>
                <w:tab w:val="left" w:pos="4475"/>
              </w:tabs>
              <w:spacing w:before="0" w:line="240" w:lineRule="auto"/>
              <w:ind w:left="-36"/>
              <w:rPr>
                <w:rFonts w:cs="Arial"/>
                <w:szCs w:val="18"/>
                <w:lang w:val="en-US"/>
              </w:rPr>
            </w:pPr>
            <w:r w:rsidRPr="00382829">
              <w:rPr>
                <w:rFonts w:cs="Arial"/>
                <w:szCs w:val="18"/>
              </w:rPr>
              <w:t>Develop strategy for chart abstraction.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4E39C2CD" w14:textId="77777777" w:rsidR="003D4F7A" w:rsidRPr="00382829" w:rsidRDefault="003D4F7A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18F318AD" w14:textId="77777777" w:rsidR="003D4F7A" w:rsidRPr="00382829" w:rsidRDefault="003D4F7A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41067565" w14:textId="77777777" w:rsidR="003D4F7A" w:rsidRPr="00382829" w:rsidRDefault="003D4F7A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F3562C" w:rsidRPr="00F3562C" w14:paraId="5CF91F61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AAAAA9F" w14:textId="77777777" w:rsidR="00F3562C" w:rsidRPr="00382829" w:rsidRDefault="00F3562C" w:rsidP="00D16DC7">
            <w:pPr>
              <w:spacing w:before="0"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0605BE5" w14:textId="77777777" w:rsidR="00F3562C" w:rsidRPr="00382829" w:rsidRDefault="00F3562C" w:rsidP="00F3562C">
            <w:pPr>
              <w:spacing w:line="240" w:lineRule="auto"/>
              <w:rPr>
                <w:rFonts w:cs="Arial"/>
                <w:b/>
                <w:szCs w:val="18"/>
              </w:rPr>
            </w:pPr>
            <w:r w:rsidRPr="00382829">
              <w:rPr>
                <w:rFonts w:cs="Arial"/>
                <w:b/>
                <w:szCs w:val="18"/>
              </w:rPr>
              <w:t>Initiate staff training.</w:t>
            </w:r>
          </w:p>
        </w:tc>
        <w:tc>
          <w:tcPr>
            <w:tcW w:w="64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BB23AA1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F80158C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FC75448" w14:textId="77777777" w:rsidR="00F3562C" w:rsidRPr="00382829" w:rsidRDefault="00F3562C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bookmarkEnd w:id="2"/>
      <w:tr w:rsidR="006815B5" w:rsidRPr="00F3562C" w14:paraId="61CFCE62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C35A22E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09BA5AA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Develop training strategy to meet the needs of each EHR user (e.g., identify new workflows).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E2F3443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3F4CF73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1C731D6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775AF5C8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C2D782A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767D90B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Determine training method (e.g., online learning and remote or on-site instruction).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5FE6983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C22C3CB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CBE3098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332375A5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793ED31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0FF749B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Allocate time for training (e.g., during or after clinic hours).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328FEE7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6C7BE49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7DBB7B5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6A717D32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264FB14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7011AB0" w14:textId="77777777" w:rsidR="006815B5" w:rsidRPr="00382829" w:rsidRDefault="006815B5" w:rsidP="006815B5">
            <w:pPr>
              <w:spacing w:line="240" w:lineRule="auto"/>
              <w:rPr>
                <w:rFonts w:cs="Arial"/>
                <w:b/>
                <w:szCs w:val="18"/>
              </w:rPr>
            </w:pPr>
            <w:r w:rsidRPr="00382829">
              <w:rPr>
                <w:rFonts w:cs="Arial"/>
                <w:b/>
                <w:szCs w:val="18"/>
              </w:rPr>
              <w:t>Secure IT equipment and services.</w:t>
            </w:r>
          </w:p>
        </w:tc>
        <w:tc>
          <w:tcPr>
            <w:tcW w:w="64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069A57B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FFE4DD5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9FC9873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384F2492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EDCC61A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6A88C3E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Order equipment.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B18F439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75E1668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F8E7C9C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4F325512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4F3ABBD8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1B454043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 xml:space="preserve">Obtain the necessary hardware (e.g., computers, keyboards, printers, phones, patch cables and network and </w:t>
            </w:r>
            <w:r w:rsidRPr="00382829">
              <w:rPr>
                <w:rFonts w:cs="Arial"/>
                <w:szCs w:val="18"/>
              </w:rPr>
              <w:lastRenderedPageBreak/>
              <w:t>wireless connectivity equipment).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4ABF084E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1DAE7A7F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499E0BAA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6C49982C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58F664FC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7F8D0264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Acquire additional furniture (e.g., desks, monitor mounts and printer stands).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5FA1B747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5A010FDC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75CA486E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384731E9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E5FC5B2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B30254B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Find a storage area for new equipment.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11369BE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0CC5A0C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AA71E6E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474A5790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E5295AF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1450C7A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Manage delivery of new equipment.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0FC7D1D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1587E60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AF51599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39CE180A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A0E0602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7093445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Identify hardware support team (e.g., practice-based staff or IT service provider).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7272817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439B8D8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575230A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4861CF47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27D1691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3D797D7" w14:textId="77777777" w:rsidR="006815B5" w:rsidRPr="00382829" w:rsidRDefault="006815B5" w:rsidP="006815B5">
            <w:pPr>
              <w:spacing w:line="240" w:lineRule="auto"/>
              <w:rPr>
                <w:rFonts w:cs="Arial"/>
                <w:b/>
                <w:szCs w:val="18"/>
              </w:rPr>
            </w:pPr>
            <w:r w:rsidRPr="00382829">
              <w:rPr>
                <w:rFonts w:cs="Arial"/>
                <w:b/>
                <w:szCs w:val="18"/>
              </w:rPr>
              <w:t>Configure hardware.</w:t>
            </w:r>
          </w:p>
        </w:tc>
        <w:tc>
          <w:tcPr>
            <w:tcW w:w="64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0E8BA72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B4568C0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D07694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529C06A2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B59A384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8E2FF27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Install equipment (e.g., computers, workstations, printers, scanners and fax machines).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7637347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D4A4B26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631E145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6D312A86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46B74447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7FC31FF2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Identify equipment that needs to be installed or configured.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7BAD840A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4AAF8106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49F593BA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3113AEB9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2393C5C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8CD5BA1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Test new equipment to ensure complete functionality.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94110E5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0320021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93BAAC8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6815B5" w14:paraId="7FC04E93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B22B08B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CDBAD52" w14:textId="77777777" w:rsidR="006815B5" w:rsidRPr="00382829" w:rsidRDefault="006815B5" w:rsidP="006815B5">
            <w:pPr>
              <w:spacing w:line="240" w:lineRule="auto"/>
              <w:rPr>
                <w:rFonts w:cs="Arial"/>
                <w:b/>
                <w:szCs w:val="18"/>
              </w:rPr>
            </w:pPr>
            <w:r w:rsidRPr="00382829">
              <w:rPr>
                <w:rFonts w:cs="Arial"/>
                <w:b/>
                <w:szCs w:val="18"/>
              </w:rPr>
              <w:t>Configure software.</w:t>
            </w:r>
          </w:p>
        </w:tc>
        <w:tc>
          <w:tcPr>
            <w:tcW w:w="64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295010C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9561687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6AB2BE8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58E0EBA1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F9361CE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41BCDD1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Determine critical build elements (e.g., patient demographics, treatment regimens/protocols, standing orders and consents).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9B38452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6E81CDF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1A8841C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49542E79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7BC67F0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1EC43F9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Identify EHR printer queues based on new workflows (e.g., after-visit summaries, laboratory test orders and prescriptions).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FF85C81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601B1C7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A0E154E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2A11D670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D87A954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877DF66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Create integrated system connections (e.g., laboratory and pharmacy).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9C20467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32FADAC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726798C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6537C4FB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95C53B8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60462D5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Create templates for various parts of the EHR (e.g., progress notes, letters and inbox messaging).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1504691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FB00390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E8591D0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173A8D85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278CCB18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5F581F80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Account for the patient panel when creating templates for launch.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52BD4BCA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43115980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0BA36A88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5BB1FAE6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C53DDF1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87629FC" w14:textId="77777777" w:rsidR="006815B5" w:rsidRPr="00382829" w:rsidRDefault="006815B5" w:rsidP="006815B5">
            <w:pPr>
              <w:spacing w:line="240" w:lineRule="auto"/>
              <w:rPr>
                <w:rFonts w:cs="Arial"/>
                <w:b/>
                <w:szCs w:val="18"/>
              </w:rPr>
            </w:pPr>
            <w:r w:rsidRPr="00382829">
              <w:rPr>
                <w:rFonts w:cs="Arial"/>
                <w:b/>
                <w:szCs w:val="18"/>
              </w:rPr>
              <w:t>Transfer data.</w:t>
            </w:r>
          </w:p>
        </w:tc>
        <w:tc>
          <w:tcPr>
            <w:tcW w:w="64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3594AB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954227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B17D0CB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41B61D8E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5F32CD5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D0BDB11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Identify data transfer team.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AE00665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F624E31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95EB797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39A93824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0298BA9D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383BCD56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Determine the roles and responsibilities of staff.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69412DD7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04887A89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02D17CB1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1C9132DA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2BDB8C82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20AA1006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Use data transfer process as an opportunity for physicians and staff to practice using the new EHR before launch.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373583E2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1B113671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7E624F82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2174BFEA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9589C28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76B5E89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Identify critical data to transfer into the new EHR.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D16637E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EF3BBAE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773D30F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43802EB3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16F34934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0E4C1787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Transfer essential data based on the EHR launch approach (e.g., preferred pharmacy, medication list, past medical history and immunization history).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182F3C09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671EDC44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25F502FB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43C76D0B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78C68DD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09FA5F9" w14:textId="77777777" w:rsidR="006815B5" w:rsidRPr="00382829" w:rsidRDefault="006815B5" w:rsidP="006815B5">
            <w:pPr>
              <w:spacing w:line="240" w:lineRule="auto"/>
              <w:rPr>
                <w:rFonts w:cs="Arial"/>
                <w:b/>
                <w:szCs w:val="18"/>
              </w:rPr>
            </w:pPr>
            <w:r w:rsidRPr="00382829">
              <w:rPr>
                <w:rFonts w:cs="Arial"/>
                <w:b/>
                <w:szCs w:val="18"/>
              </w:rPr>
              <w:t>Manage adoption process.</w:t>
            </w:r>
          </w:p>
        </w:tc>
        <w:tc>
          <w:tcPr>
            <w:tcW w:w="64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7AF2A6F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5FBAA29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2BBA576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138720D2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4AF1C48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CDCD577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Allocate time for the launch.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EF611DF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118511B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CEC6261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0622812D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4202DC40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02C8536D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 xml:space="preserve">Reduce workload as necessary depending on the launch </w:t>
            </w:r>
            <w:r w:rsidRPr="00382829">
              <w:rPr>
                <w:rFonts w:cs="Arial"/>
                <w:szCs w:val="18"/>
              </w:rPr>
              <w:lastRenderedPageBreak/>
              <w:t>approach (i.e., immediate or incremental).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5A353DB6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478D430A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1151B1E6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2E0F2426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74C24CCC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5D0929D1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Assess readiness level of physicians and staff.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43960C92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6E6D081D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67DD40E3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5AC4E9E9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15EA9DEC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64B93196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Ascertain level of comfort with new workflows.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2FB032F1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159F0D29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11C8ADEC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5117A6C5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F4E6BCE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E8AA7B7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Prepare patient-</w:t>
            </w:r>
            <w:proofErr w:type="spellStart"/>
            <w:r w:rsidRPr="00382829">
              <w:rPr>
                <w:rFonts w:cs="Arial"/>
                <w:szCs w:val="18"/>
              </w:rPr>
              <w:t>centered</w:t>
            </w:r>
            <w:proofErr w:type="spellEnd"/>
            <w:r w:rsidRPr="00382829">
              <w:rPr>
                <w:rFonts w:cs="Arial"/>
                <w:szCs w:val="18"/>
              </w:rPr>
              <w:t xml:space="preserve"> communication tactics.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850BDD7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C8FE14F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6C36572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2B28CC08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1365C409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421E5966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Develop conversational scripts for physicians and staff when engaging with patients during a visit.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21586683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57617BDE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51D9CA0A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0DE68946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5728260C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3A487DB7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Proactively communicate with patients (e.g., send informational letter).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0A0BA9C7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7C7CF807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61442259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6B7D5BB1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02D0D35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B608EBC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Create implementation plan for physicians and staff.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2508C08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718B831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A5F0CDD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49DDC649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4333743C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27FF0108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Determine workflows to alleviate any confusion during launch.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7CD76492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6E3A3EFB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4B8F0C75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63FE82FE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5C0CB9EE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6F45D060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Gain practical EHR training experience (e.g., utilize simulation environment and data transfer activities).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6457E8CF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1B8B49CF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499B404C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76E617AF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35F42CE1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736A8F13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Address additional training needs of physicians and staff.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59FFB5DA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41F0400A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38D5A34A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77A3E888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427918D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D07CD87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Arrange implementation support for activation.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F647EE6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D6502A3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723132F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5E95A108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661CB046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75A36BD5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Obtain internal and/or external support (e.g., additional super users, clinical experts, vendor representatives).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196CB4A1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7A5A4DD7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75692AA3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66653EF2" w14:textId="77777777" w:rsidTr="00F4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auto"/>
            <w:tcMar>
              <w:top w:w="85" w:type="dxa"/>
              <w:bottom w:w="85" w:type="dxa"/>
            </w:tcMar>
          </w:tcPr>
          <w:p w14:paraId="2D4F8673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auto"/>
            <w:tcMar>
              <w:top w:w="85" w:type="dxa"/>
              <w:bottom w:w="85" w:type="dxa"/>
            </w:tcMar>
          </w:tcPr>
          <w:p w14:paraId="5EE5BBBF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Create practice feedback mechanism for physicians, staff and patients to quickly identify and resolve issues.</w:t>
            </w: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2E6083A7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auto"/>
            <w:tcMar>
              <w:top w:w="85" w:type="dxa"/>
              <w:bottom w:w="85" w:type="dxa"/>
            </w:tcMar>
          </w:tcPr>
          <w:p w14:paraId="47A75B69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auto"/>
            <w:tcMar>
              <w:top w:w="85" w:type="dxa"/>
              <w:bottom w:w="85" w:type="dxa"/>
            </w:tcMar>
          </w:tcPr>
          <w:p w14:paraId="7A6A9864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6815B5" w:rsidRPr="00F3562C" w14:paraId="761C84CE" w14:textId="77777777" w:rsidTr="00F46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52CA540" w14:textId="77777777" w:rsidR="006815B5" w:rsidRPr="00382829" w:rsidRDefault="006815B5" w:rsidP="00D16DC7">
            <w:pPr>
              <w:spacing w:line="240" w:lineRule="auto"/>
              <w:ind w:left="-3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77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CCC7233" w14:textId="77777777" w:rsidR="006815B5" w:rsidRPr="00382829" w:rsidRDefault="006815B5" w:rsidP="006815B5">
            <w:pPr>
              <w:spacing w:line="240" w:lineRule="auto"/>
              <w:rPr>
                <w:rFonts w:cs="Arial"/>
                <w:szCs w:val="18"/>
              </w:rPr>
            </w:pPr>
            <w:r w:rsidRPr="00382829">
              <w:rPr>
                <w:rFonts w:cs="Arial"/>
                <w:szCs w:val="18"/>
              </w:rPr>
              <w:t>Celebrate successes (e.g., recognize team efforts to keep morale high throughout the adoption process).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A45E239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6047A6D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4D979A6" w14:textId="77777777" w:rsidR="006815B5" w:rsidRPr="00382829" w:rsidRDefault="006815B5" w:rsidP="00D16DC7">
            <w:pPr>
              <w:tabs>
                <w:tab w:val="left" w:pos="4475"/>
              </w:tabs>
              <w:spacing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</w:p>
        </w:tc>
      </w:tr>
    </w:tbl>
    <w:p w14:paraId="5DA66CA1" w14:textId="2060BADE" w:rsidR="001F7D4F" w:rsidRPr="009C719C" w:rsidRDefault="009C719C" w:rsidP="00764632">
      <w:pPr>
        <w:spacing w:before="240"/>
        <w:rPr>
          <w:i/>
        </w:rPr>
      </w:pPr>
      <w:r w:rsidRPr="009C719C">
        <w:rPr>
          <w:i/>
          <w:sz w:val="16"/>
          <w:lang w:val="en-US"/>
        </w:rPr>
        <w:t>Source: AMA. Practice improvement series: EHR selection and purchase. 2015</w:t>
      </w:r>
    </w:p>
    <w:p w14:paraId="54A24550" w14:textId="77777777" w:rsidR="00EC1504" w:rsidRPr="00F3562C" w:rsidRDefault="00EC1504">
      <w:pPr>
        <w:rPr>
          <w:rFonts w:asciiTheme="minorHAnsi" w:eastAsiaTheme="minorHAnsi" w:hAnsiTheme="minorHAnsi" w:cstheme="minorBidi"/>
          <w:sz w:val="24"/>
          <w:lang w:val="en-US" w:eastAsia="en-US"/>
        </w:rPr>
      </w:pPr>
      <w:bookmarkStart w:id="3" w:name="_GoBack"/>
      <w:bookmarkEnd w:id="3"/>
    </w:p>
    <w:sectPr w:rsidR="00EC1504" w:rsidRPr="00F3562C" w:rsidSect="004C765F">
      <w:headerReference w:type="default" r:id="rId9"/>
      <w:footerReference w:type="even" r:id="rId10"/>
      <w:footerReference w:type="default" r:id="rId11"/>
      <w:pgSz w:w="12240" w:h="15840"/>
      <w:pgMar w:top="1234" w:right="1800" w:bottom="1260" w:left="180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BF64D" w14:textId="77777777" w:rsidR="00AF5525" w:rsidRDefault="00AF5525">
      <w:pPr>
        <w:spacing w:line="240" w:lineRule="auto"/>
      </w:pPr>
      <w:r>
        <w:separator/>
      </w:r>
    </w:p>
  </w:endnote>
  <w:endnote w:type="continuationSeparator" w:id="0">
    <w:p w14:paraId="352D93B3" w14:textId="77777777" w:rsidR="00AF5525" w:rsidRDefault="00AF5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4879" w14:textId="77777777" w:rsidR="006815B5" w:rsidRDefault="006815B5" w:rsidP="00EC1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50E4A" w14:textId="77777777" w:rsidR="006815B5" w:rsidRDefault="006815B5" w:rsidP="00D16D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E8D6C" w14:textId="77777777" w:rsidR="006815B5" w:rsidRDefault="006815B5" w:rsidP="00685228">
    <w:pPr>
      <w:pStyle w:val="Footer"/>
      <w:framePr w:wrap="around" w:vAnchor="text" w:hAnchor="page" w:x="10702" w:y="1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19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646464" w14:textId="2E3B60C2" w:rsidR="006815B5" w:rsidRPr="005734AF" w:rsidRDefault="0047374D" w:rsidP="00685228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>Copyright 2015</w:t>
    </w:r>
    <w:r w:rsidR="006815B5"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E893D" w14:textId="77777777" w:rsidR="00AF5525" w:rsidRDefault="00AF5525">
      <w:pPr>
        <w:spacing w:line="240" w:lineRule="auto"/>
      </w:pPr>
      <w:r>
        <w:separator/>
      </w:r>
    </w:p>
  </w:footnote>
  <w:footnote w:type="continuationSeparator" w:id="0">
    <w:p w14:paraId="2DFA1FD3" w14:textId="77777777" w:rsidR="00AF5525" w:rsidRDefault="00AF55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5305" w14:textId="489A17A9" w:rsidR="006815B5" w:rsidRDefault="006815B5" w:rsidP="004C765F">
    <w:pPr>
      <w:pStyle w:val="Header"/>
      <w:ind w:left="-1426"/>
    </w:pPr>
  </w:p>
  <w:p w14:paraId="054DC65B" w14:textId="1F118F7A" w:rsidR="006815B5" w:rsidRDefault="004C765F" w:rsidP="00DE2AE0">
    <w:pPr>
      <w:pStyle w:val="Header"/>
      <w:ind w:left="-1800"/>
    </w:pPr>
    <w:r>
      <w:rPr>
        <w:noProof/>
        <w:lang w:val="en-US" w:eastAsia="en-US"/>
      </w:rPr>
      <w:drawing>
        <wp:inline distT="0" distB="0" distL="0" distR="0" wp14:anchorId="72D5B5FD" wp14:editId="316C33F2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54F"/>
    <w:multiLevelType w:val="hybridMultilevel"/>
    <w:tmpl w:val="1CBEE642"/>
    <w:lvl w:ilvl="0" w:tplc="361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4689E"/>
    <w:multiLevelType w:val="multilevel"/>
    <w:tmpl w:val="78805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72078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32450D4"/>
    <w:multiLevelType w:val="hybridMultilevel"/>
    <w:tmpl w:val="78805410"/>
    <w:lvl w:ilvl="0" w:tplc="77C09F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ak Gall">
    <w15:presenceInfo w15:providerId="Windows Live" w15:userId="c54273f2e9c187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MarginGuides" w:val="0"/>
    <w:docVar w:name="ShowStaticGuides" w:val="0"/>
  </w:docVars>
  <w:rsids>
    <w:rsidRoot w:val="00AB4906"/>
    <w:rsid w:val="000114CC"/>
    <w:rsid w:val="00032042"/>
    <w:rsid w:val="0004340F"/>
    <w:rsid w:val="000574B1"/>
    <w:rsid w:val="00074769"/>
    <w:rsid w:val="00096877"/>
    <w:rsid w:val="0010536E"/>
    <w:rsid w:val="0013714A"/>
    <w:rsid w:val="00156A2B"/>
    <w:rsid w:val="00173E72"/>
    <w:rsid w:val="001C4E61"/>
    <w:rsid w:val="001E68C2"/>
    <w:rsid w:val="001F7D4F"/>
    <w:rsid w:val="002300F6"/>
    <w:rsid w:val="00261020"/>
    <w:rsid w:val="002D636E"/>
    <w:rsid w:val="002E3B99"/>
    <w:rsid w:val="002E6E6A"/>
    <w:rsid w:val="00311ABA"/>
    <w:rsid w:val="003212F7"/>
    <w:rsid w:val="00347578"/>
    <w:rsid w:val="0037117A"/>
    <w:rsid w:val="00382829"/>
    <w:rsid w:val="00391883"/>
    <w:rsid w:val="003D4F7A"/>
    <w:rsid w:val="003F3AEE"/>
    <w:rsid w:val="00411F4A"/>
    <w:rsid w:val="00416015"/>
    <w:rsid w:val="00441A96"/>
    <w:rsid w:val="00441AF4"/>
    <w:rsid w:val="00461387"/>
    <w:rsid w:val="0047374D"/>
    <w:rsid w:val="004C765F"/>
    <w:rsid w:val="004C7678"/>
    <w:rsid w:val="004E6339"/>
    <w:rsid w:val="0057162C"/>
    <w:rsid w:val="005734AF"/>
    <w:rsid w:val="00584A37"/>
    <w:rsid w:val="005B4DCF"/>
    <w:rsid w:val="005C036C"/>
    <w:rsid w:val="005F011C"/>
    <w:rsid w:val="00631310"/>
    <w:rsid w:val="006815B5"/>
    <w:rsid w:val="00685228"/>
    <w:rsid w:val="006B06F8"/>
    <w:rsid w:val="006F31FE"/>
    <w:rsid w:val="00764632"/>
    <w:rsid w:val="007F2DD3"/>
    <w:rsid w:val="00872A32"/>
    <w:rsid w:val="0087750E"/>
    <w:rsid w:val="00877714"/>
    <w:rsid w:val="00890F95"/>
    <w:rsid w:val="00894F67"/>
    <w:rsid w:val="008E7F45"/>
    <w:rsid w:val="009409EB"/>
    <w:rsid w:val="009745E8"/>
    <w:rsid w:val="0098299C"/>
    <w:rsid w:val="00986F51"/>
    <w:rsid w:val="00994F88"/>
    <w:rsid w:val="009B6050"/>
    <w:rsid w:val="009C3A11"/>
    <w:rsid w:val="009C719C"/>
    <w:rsid w:val="009E22D5"/>
    <w:rsid w:val="009E24C6"/>
    <w:rsid w:val="00A0512B"/>
    <w:rsid w:val="00A225E4"/>
    <w:rsid w:val="00A23B77"/>
    <w:rsid w:val="00A335E7"/>
    <w:rsid w:val="00A82D5E"/>
    <w:rsid w:val="00A96FA5"/>
    <w:rsid w:val="00AB4906"/>
    <w:rsid w:val="00AB6E03"/>
    <w:rsid w:val="00AE4C0A"/>
    <w:rsid w:val="00AF5525"/>
    <w:rsid w:val="00B01CA0"/>
    <w:rsid w:val="00B44A3B"/>
    <w:rsid w:val="00B51A99"/>
    <w:rsid w:val="00B608F2"/>
    <w:rsid w:val="00B954EC"/>
    <w:rsid w:val="00BB22BE"/>
    <w:rsid w:val="00C00E95"/>
    <w:rsid w:val="00C20CCA"/>
    <w:rsid w:val="00C46DE5"/>
    <w:rsid w:val="00C85F2B"/>
    <w:rsid w:val="00C90686"/>
    <w:rsid w:val="00C919F5"/>
    <w:rsid w:val="00C946CE"/>
    <w:rsid w:val="00CB79B3"/>
    <w:rsid w:val="00CE19F6"/>
    <w:rsid w:val="00D16DC7"/>
    <w:rsid w:val="00D72273"/>
    <w:rsid w:val="00D93E9C"/>
    <w:rsid w:val="00D94A45"/>
    <w:rsid w:val="00D94AB3"/>
    <w:rsid w:val="00DE26F2"/>
    <w:rsid w:val="00DE2AE0"/>
    <w:rsid w:val="00E20840"/>
    <w:rsid w:val="00E219CF"/>
    <w:rsid w:val="00E34556"/>
    <w:rsid w:val="00E404B4"/>
    <w:rsid w:val="00E431DB"/>
    <w:rsid w:val="00EC0E11"/>
    <w:rsid w:val="00EC1504"/>
    <w:rsid w:val="00EC186D"/>
    <w:rsid w:val="00F3562C"/>
    <w:rsid w:val="00F4659B"/>
    <w:rsid w:val="00F5232F"/>
    <w:rsid w:val="00F85B9B"/>
    <w:rsid w:val="00FA0F91"/>
    <w:rsid w:val="00FD5E29"/>
    <w:rsid w:val="00FF5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D1E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23B77"/>
    <w:pPr>
      <w:keepNext/>
      <w:keepLines/>
      <w:tabs>
        <w:tab w:val="left" w:pos="4770"/>
      </w:tabs>
      <w:spacing w:line="240" w:lineRule="auto"/>
      <w:ind w:left="-144"/>
      <w:contextualSpacing/>
      <w:outlineLvl w:val="0"/>
    </w:pPr>
    <w:rPr>
      <w:rFonts w:eastAsiaTheme="majorEastAsia" w:cstheme="majorBidi"/>
      <w:noProof/>
      <w:color w:val="39AAAB"/>
      <w:sz w:val="36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B77"/>
    <w:rPr>
      <w:rFonts w:ascii="Arial" w:eastAsiaTheme="majorEastAsia" w:hAnsi="Arial" w:cstheme="majorBidi"/>
      <w:noProof/>
      <w:color w:val="39AAAB"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customStyle="1" w:styleId="ParagraphStyle1">
    <w:name w:val="Paragraph Style 1"/>
    <w:basedOn w:val="Normal"/>
    <w:uiPriority w:val="99"/>
    <w:rsid w:val="005734A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  <w:lang w:val="en-US" w:eastAsia="en-US"/>
    </w:rPr>
  </w:style>
  <w:style w:type="character" w:customStyle="1" w:styleId="bodycopy">
    <w:name w:val="body copy"/>
    <w:uiPriority w:val="99"/>
    <w:rsid w:val="005734AF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5734AF"/>
  </w:style>
  <w:style w:type="paragraph" w:styleId="BalloonText">
    <w:name w:val="Balloon Text"/>
    <w:basedOn w:val="Normal"/>
    <w:link w:val="BalloonTextChar"/>
    <w:rsid w:val="00EC1504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EC1504"/>
    <w:rPr>
      <w:rFonts w:ascii="Lucida Grande" w:eastAsia="Times New Roman" w:hAnsi="Lucida Grande" w:cs="Times New Roman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23B77"/>
    <w:pPr>
      <w:keepNext/>
      <w:keepLines/>
      <w:tabs>
        <w:tab w:val="left" w:pos="4770"/>
      </w:tabs>
      <w:spacing w:line="240" w:lineRule="auto"/>
      <w:ind w:left="-144"/>
      <w:contextualSpacing/>
      <w:outlineLvl w:val="0"/>
    </w:pPr>
    <w:rPr>
      <w:rFonts w:eastAsiaTheme="majorEastAsia" w:cstheme="majorBidi"/>
      <w:noProof/>
      <w:color w:val="39AAAB"/>
      <w:sz w:val="36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B77"/>
    <w:rPr>
      <w:rFonts w:ascii="Arial" w:eastAsiaTheme="majorEastAsia" w:hAnsi="Arial" w:cstheme="majorBidi"/>
      <w:noProof/>
      <w:color w:val="39AAAB"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customStyle="1" w:styleId="ParagraphStyle1">
    <w:name w:val="Paragraph Style 1"/>
    <w:basedOn w:val="Normal"/>
    <w:uiPriority w:val="99"/>
    <w:rsid w:val="005734A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  <w:lang w:val="en-US" w:eastAsia="en-US"/>
    </w:rPr>
  </w:style>
  <w:style w:type="character" w:customStyle="1" w:styleId="bodycopy">
    <w:name w:val="body copy"/>
    <w:uiPriority w:val="99"/>
    <w:rsid w:val="005734AF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5734AF"/>
  </w:style>
  <w:style w:type="paragraph" w:styleId="BalloonText">
    <w:name w:val="Balloon Text"/>
    <w:basedOn w:val="Normal"/>
    <w:link w:val="BalloonTextChar"/>
    <w:rsid w:val="00EC1504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EC1504"/>
    <w:rPr>
      <w:rFonts w:ascii="Lucida Grande" w:eastAsia="Times New Roman" w:hAnsi="Lucida Grande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TMWK-1711667696-1926</_dlc_DocId>
    <_dlc_DocIdUrl xmlns="56ca14a9-86ae-4ef3-8e6a-8ffc11662945">
      <Url>https://amatoday.sharepoint.com/sites/teamwork/EducationCenterEngage/_layouts/15/DocIdRedir.aspx?ID=TMWK-1711667696-1926</Url>
      <Description>TMWK-1711667696-1926</Description>
    </_dlc_DocIdUrl>
  </documentManagement>
</p:properties>
</file>

<file path=customXml/itemProps1.xml><?xml version="1.0" encoding="utf-8"?>
<ds:datastoreItem xmlns:ds="http://schemas.openxmlformats.org/officeDocument/2006/customXml" ds:itemID="{F6AD8A8E-B357-4621-BCA5-A798CE08F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263CA2-A0F0-4FBE-A081-37E856A839AA}"/>
</file>

<file path=customXml/itemProps3.xml><?xml version="1.0" encoding="utf-8"?>
<ds:datastoreItem xmlns:ds="http://schemas.openxmlformats.org/officeDocument/2006/customXml" ds:itemID="{79DC3F88-FCD2-42AC-9979-130B3BD44819}"/>
</file>

<file path=customXml/itemProps4.xml><?xml version="1.0" encoding="utf-8"?>
<ds:datastoreItem xmlns:ds="http://schemas.openxmlformats.org/officeDocument/2006/customXml" ds:itemID="{8E532C69-E7C7-473F-93B0-8B4BB3AE92D8}"/>
</file>

<file path=customXml/itemProps5.xml><?xml version="1.0" encoding="utf-8"?>
<ds:datastoreItem xmlns:ds="http://schemas.openxmlformats.org/officeDocument/2006/customXml" ds:itemID="{3DA4ECAC-B207-4834-819D-CBD30333ED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 activation checklist</dc:title>
  <dc:creator>Heeyol Lee</dc:creator>
  <cp:lastModifiedBy>Krystal White </cp:lastModifiedBy>
  <cp:revision>3</cp:revision>
  <cp:lastPrinted>2014-10-08T14:51:00Z</cp:lastPrinted>
  <dcterms:created xsi:type="dcterms:W3CDTF">2015-05-14T14:19:00Z</dcterms:created>
  <dcterms:modified xsi:type="dcterms:W3CDTF">2015-05-15T15:24:00Z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a8b78d58-6705-4656-8002-5474eff9a80b</vt:lpwstr>
  </property>
</Properties>
</file>